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F251BC" w:rsidP="5C93A84E" w:rsidRDefault="00F251BC" w14:paraId="084C6114" w14:textId="06956E3E">
      <w:pPr>
        <w:pStyle w:val="Normal"/>
        <w:jc w:val="center"/>
        <w:rPr>
          <w:rFonts w:ascii="Arial" w:hAnsi="Arial" w:cs="Arial"/>
          <w:sz w:val="72"/>
          <w:szCs w:val="72"/>
        </w:rPr>
      </w:pPr>
      <w:r w:rsidR="4CF07514">
        <w:drawing>
          <wp:inline wp14:editId="2EA65596" wp14:anchorId="1BED6E15">
            <wp:extent cx="704850" cy="762000"/>
            <wp:effectExtent l="19050" t="0" r="0" b="0"/>
            <wp:docPr id="1" name="Picture 1" descr="logo new plain.jpg" title=""/>
            <wp:cNvGraphicFramePr>
              <a:graphicFrameLocks noChangeAspect="1"/>
            </wp:cNvGraphicFramePr>
            <a:graphic>
              <a:graphicData uri="http://schemas.openxmlformats.org/drawingml/2006/picture">
                <pic:pic>
                  <pic:nvPicPr>
                    <pic:cNvPr id="0" name="Picture 1"/>
                    <pic:cNvPicPr/>
                  </pic:nvPicPr>
                  <pic:blipFill>
                    <a:blip r:embed="R4df0bcc008224da9">
                      <a:extLst>
                        <a:ext xmlns:a="http://schemas.openxmlformats.org/drawingml/2006/main" uri="{28A0092B-C50C-407E-A947-70E740481C1C}">
                          <a14:useLocalDpi val="0"/>
                        </a:ext>
                      </a:extLst>
                    </a:blip>
                    <a:stretch>
                      <a:fillRect/>
                    </a:stretch>
                  </pic:blipFill>
                  <pic:spPr xmlns:pic="http://schemas.openxmlformats.org/drawingml/2006/picture">
                    <a:xfrm xmlns:a="http://schemas.openxmlformats.org/drawingml/2006/main" rot="0" flipH="0" flipV="0">
                      <a:off x="0" y="0"/>
                      <a:ext cx="704850" cy="762000"/>
                    </a:xfrm>
                    <a:prstGeom xmlns:a="http://schemas.openxmlformats.org/drawingml/2006/main" prst="rect">
                      <a:avLst/>
                    </a:prstGeom>
                  </pic:spPr>
                </pic:pic>
              </a:graphicData>
            </a:graphic>
          </wp:inline>
        </w:drawing>
      </w:r>
    </w:p>
    <w:p w:rsidRPr="00650A9F" w:rsidR="00891517" w:rsidP="00891517" w:rsidRDefault="00891517" w14:paraId="2D54A93A" w14:textId="77777777">
      <w:pPr>
        <w:jc w:val="center"/>
        <w:rPr>
          <w:rFonts w:ascii="Arial" w:hAnsi="Arial" w:cs="Arial"/>
          <w:sz w:val="72"/>
          <w:szCs w:val="72"/>
        </w:rPr>
      </w:pPr>
    </w:p>
    <w:p w:rsidRPr="00531F00" w:rsidR="000D3236" w:rsidP="000D3236" w:rsidRDefault="000D3236" w14:paraId="42E198B2" w14:textId="1634C3F9">
      <w:pPr>
        <w:jc w:val="center"/>
        <w:rPr>
          <w:rFonts w:ascii="Arial" w:hAnsi="Arial" w:eastAsia="Arial" w:cs="Arial"/>
          <w:sz w:val="56"/>
          <w:szCs w:val="56"/>
        </w:rPr>
      </w:pPr>
      <w:r w:rsidRPr="5C93A84E" w:rsidR="000D3236">
        <w:rPr>
          <w:rFonts w:ascii="Arial" w:hAnsi="Arial" w:eastAsia="Arial" w:cs="Arial"/>
          <w:b w:val="1"/>
          <w:bCs w:val="1"/>
          <w:sz w:val="56"/>
          <w:szCs w:val="56"/>
        </w:rPr>
        <w:t>T</w:t>
      </w:r>
      <w:r w:rsidRPr="5C93A84E" w:rsidR="00531F00">
        <w:rPr>
          <w:rFonts w:ascii="Arial" w:hAnsi="Arial" w:eastAsia="Arial" w:cs="Arial"/>
          <w:b w:val="1"/>
          <w:bCs w:val="1"/>
          <w:sz w:val="56"/>
          <w:szCs w:val="56"/>
        </w:rPr>
        <w:t>he Alice Cross Community Centre</w:t>
      </w:r>
    </w:p>
    <w:p w:rsidR="5C93A84E" w:rsidP="5C93A84E" w:rsidRDefault="5C93A84E" w14:paraId="4DC4C7FE" w14:textId="5F4B7816">
      <w:pPr>
        <w:pStyle w:val="Normal"/>
        <w:jc w:val="center"/>
        <w:rPr>
          <w:rFonts w:ascii="Arial" w:hAnsi="Arial" w:eastAsia="Arial" w:cs="Arial"/>
          <w:b w:val="1"/>
          <w:bCs w:val="1"/>
          <w:sz w:val="56"/>
          <w:szCs w:val="56"/>
        </w:rPr>
      </w:pPr>
    </w:p>
    <w:p w:rsidR="5C93A84E" w:rsidP="5C93A84E" w:rsidRDefault="5C93A84E" w14:paraId="45CFFF71" w14:textId="705C7D51">
      <w:pPr>
        <w:pStyle w:val="Normal"/>
        <w:jc w:val="center"/>
        <w:rPr>
          <w:rFonts w:ascii="Arial" w:hAnsi="Arial" w:eastAsia="Arial" w:cs="Arial"/>
          <w:b w:val="1"/>
          <w:bCs w:val="1"/>
          <w:sz w:val="56"/>
          <w:szCs w:val="56"/>
        </w:rPr>
      </w:pPr>
    </w:p>
    <w:p w:rsidR="00891517" w:rsidP="5C93A84E" w:rsidRDefault="00891517" w14:paraId="6B0C7350" w14:textId="01E609EB">
      <w:pPr>
        <w:jc w:val="center"/>
        <w:rPr>
          <w:rFonts w:ascii="Arial" w:hAnsi="Arial" w:cs="Arial"/>
          <w:b w:val="1"/>
          <w:bCs w:val="1"/>
          <w:sz w:val="72"/>
          <w:szCs w:val="72"/>
        </w:rPr>
      </w:pPr>
      <w:r w:rsidRPr="5C93A84E" w:rsidR="00891517">
        <w:rPr>
          <w:rFonts w:ascii="Arial" w:hAnsi="Arial" w:cs="Arial"/>
          <w:b w:val="1"/>
          <w:bCs w:val="1"/>
          <w:sz w:val="72"/>
          <w:szCs w:val="72"/>
        </w:rPr>
        <w:t>COMPLAINTS PROCEDURE</w:t>
      </w:r>
      <w:r w:rsidRPr="5C93A84E" w:rsidR="2D4F3497">
        <w:rPr>
          <w:rFonts w:ascii="Arial" w:hAnsi="Arial" w:cs="Arial"/>
          <w:b w:val="1"/>
          <w:bCs w:val="1"/>
          <w:sz w:val="72"/>
          <w:szCs w:val="72"/>
        </w:rPr>
        <w:t>:</w:t>
      </w:r>
    </w:p>
    <w:p w:rsidR="2D4F3497" w:rsidP="5C93A84E" w:rsidRDefault="2D4F3497" w14:paraId="76D32D72" w14:textId="048751B9">
      <w:pPr>
        <w:pStyle w:val="Normal"/>
        <w:jc w:val="center"/>
        <w:rPr>
          <w:rFonts w:ascii="Arial" w:hAnsi="Arial" w:cs="Arial"/>
          <w:b w:val="1"/>
          <w:bCs w:val="1"/>
          <w:sz w:val="72"/>
          <w:szCs w:val="72"/>
        </w:rPr>
      </w:pPr>
      <w:r w:rsidRPr="5C93A84E" w:rsidR="2D4F3497">
        <w:rPr>
          <w:rFonts w:ascii="Arial" w:hAnsi="Arial" w:cs="Arial"/>
          <w:b w:val="1"/>
          <w:bCs w:val="1"/>
          <w:sz w:val="72"/>
          <w:szCs w:val="72"/>
        </w:rPr>
        <w:t>USERS VOLUNTEERS</w:t>
      </w:r>
    </w:p>
    <w:p w:rsidRPr="00650A9F" w:rsidR="00891517" w:rsidP="5C93A84E" w:rsidRDefault="00891517" w14:paraId="2D54A93E" w14:textId="77777777">
      <w:pPr>
        <w:jc w:val="center"/>
        <w:rPr>
          <w:rFonts w:ascii="Arial" w:hAnsi="Arial" w:cs="Arial"/>
          <w:b w:val="1"/>
          <w:bCs w:val="1"/>
          <w:sz w:val="56"/>
          <w:szCs w:val="56"/>
        </w:rPr>
      </w:pPr>
    </w:p>
    <w:p w:rsidR="000641A9" w:rsidP="5C93A84E" w:rsidRDefault="00891517" w14:paraId="2D54A940" w14:textId="2E1E94F2">
      <w:pPr>
        <w:jc w:val="center"/>
        <w:rPr>
          <w:rFonts w:ascii="Arial" w:hAnsi="Arial" w:cs="Arial"/>
          <w:sz w:val="56"/>
          <w:szCs w:val="56"/>
        </w:rPr>
      </w:pPr>
      <w:r w:rsidRPr="5C93A84E" w:rsidR="00891517">
        <w:rPr>
          <w:rFonts w:ascii="Arial" w:hAnsi="Arial" w:cs="Arial"/>
          <w:sz w:val="56"/>
          <w:szCs w:val="56"/>
        </w:rPr>
        <w:t xml:space="preserve">Version </w:t>
      </w:r>
      <w:r w:rsidRPr="5C93A84E" w:rsidR="00624BC7">
        <w:rPr>
          <w:rFonts w:ascii="Arial" w:hAnsi="Arial" w:cs="Arial"/>
          <w:sz w:val="56"/>
          <w:szCs w:val="56"/>
        </w:rPr>
        <w:t>2</w:t>
      </w:r>
      <w:r w:rsidRPr="5C93A84E" w:rsidR="00BA27A2">
        <w:rPr>
          <w:rFonts w:ascii="Arial" w:hAnsi="Arial" w:cs="Arial"/>
          <w:sz w:val="56"/>
          <w:szCs w:val="56"/>
        </w:rPr>
        <w:t>.</w:t>
      </w:r>
      <w:r w:rsidRPr="5C93A84E" w:rsidR="00EB36CC">
        <w:rPr>
          <w:rFonts w:ascii="Arial" w:hAnsi="Arial" w:cs="Arial"/>
          <w:sz w:val="56"/>
          <w:szCs w:val="56"/>
        </w:rPr>
        <w:t>4</w:t>
      </w:r>
    </w:p>
    <w:p w:rsidR="7944226E" w:rsidP="5C93A84E" w:rsidRDefault="7944226E" w14:paraId="07BFA144" w14:textId="36E0BC62">
      <w:pPr>
        <w:pStyle w:val="Normal"/>
        <w:jc w:val="center"/>
        <w:rPr>
          <w:rFonts w:ascii="Arial" w:hAnsi="Arial" w:cs="Arial"/>
          <w:sz w:val="56"/>
          <w:szCs w:val="56"/>
        </w:rPr>
      </w:pPr>
      <w:r w:rsidRPr="5C93A84E" w:rsidR="7944226E">
        <w:rPr>
          <w:rFonts w:ascii="Arial" w:hAnsi="Arial" w:cs="Arial"/>
          <w:sz w:val="56"/>
          <w:szCs w:val="56"/>
        </w:rPr>
        <w:t>March</w:t>
      </w:r>
      <w:r w:rsidRPr="5C93A84E" w:rsidR="7944226E">
        <w:rPr>
          <w:rFonts w:ascii="Arial" w:hAnsi="Arial" w:cs="Arial"/>
          <w:sz w:val="56"/>
          <w:szCs w:val="56"/>
        </w:rPr>
        <w:t xml:space="preserve"> 2019</w:t>
      </w:r>
    </w:p>
    <w:p w:rsidRPr="00DB4DA2" w:rsidR="00DB4DA2" w:rsidP="00DB4DA2" w:rsidRDefault="00DB4DA2" w14:paraId="23EC0C65" w14:textId="77777777">
      <w:pPr>
        <w:spacing w:line="240" w:lineRule="auto"/>
        <w:jc w:val="center"/>
        <w:rPr>
          <w:rFonts w:ascii="Arial" w:hAnsi="Arial" w:cs="Arial"/>
          <w:sz w:val="70"/>
          <w:szCs w:val="70"/>
        </w:rPr>
      </w:pPr>
    </w:p>
    <w:p w:rsidR="00BD0E73" w:rsidP="00BD0E73" w:rsidRDefault="00BD0E73" w14:paraId="2D54A941" w14:textId="77777777">
      <w:pPr>
        <w:rPr>
          <w:lang w:val="en-GB"/>
        </w:rPr>
      </w:pPr>
    </w:p>
    <w:p w:rsidR="00BD0E73" w:rsidP="00BD0E73" w:rsidRDefault="00BD0E73" w14:paraId="2D54A942" w14:textId="3842607C">
      <w:pPr>
        <w:rPr>
          <w:lang w:val="en-GB"/>
        </w:rPr>
      </w:pPr>
    </w:p>
    <w:p w:rsidR="009A498F" w:rsidP="00BD0E73" w:rsidRDefault="009A498F" w14:paraId="657C5866" w14:textId="4FD422C5">
      <w:pPr>
        <w:rPr>
          <w:lang w:val="en-GB"/>
        </w:rPr>
      </w:pPr>
    </w:p>
    <w:p w:rsidR="009A498F" w:rsidP="00BD0E73" w:rsidRDefault="009A498F" w14:paraId="1846BAD5" w14:textId="5DF1896F">
      <w:pPr>
        <w:rPr>
          <w:lang w:val="en-GB"/>
        </w:rPr>
      </w:pPr>
    </w:p>
    <w:p w:rsidR="009A498F" w:rsidP="5C93A84E" w:rsidRDefault="009A498F" w14:paraId="00282E51" w14:textId="46586E2E">
      <w:pPr>
        <w:jc w:val="center"/>
        <w:rPr>
          <w:rFonts w:ascii="Arial" w:hAnsi="Arial" w:eastAsia="Arial" w:cs="Arial"/>
          <w:noProof w:val="0"/>
          <w:sz w:val="28"/>
          <w:szCs w:val="28"/>
          <w:lang w:val="en-GB"/>
        </w:rPr>
      </w:pPr>
    </w:p>
    <w:p w:rsidR="009A498F" w:rsidP="5C93A84E" w:rsidRDefault="009A498F" w14:paraId="16F00865" w14:textId="47420B32">
      <w:pPr>
        <w:jc w:val="center"/>
      </w:pPr>
      <w:r w:rsidRPr="5C93A84E" w:rsidR="21F934BD">
        <w:rPr>
          <w:rFonts w:ascii="Arial" w:hAnsi="Arial" w:eastAsia="Arial" w:cs="Arial"/>
          <w:b w:val="1"/>
          <w:bCs w:val="1"/>
          <w:noProof w:val="0"/>
          <w:sz w:val="28"/>
          <w:szCs w:val="28"/>
          <w:lang w:val="en-US"/>
        </w:rPr>
        <w:t>Policy Revisions Record</w:t>
      </w:r>
      <w:r w:rsidRPr="5C93A84E" w:rsidR="21F934BD">
        <w:rPr>
          <w:rFonts w:ascii="Arial" w:hAnsi="Arial" w:eastAsia="Arial" w:cs="Arial"/>
          <w:noProof w:val="0"/>
          <w:sz w:val="28"/>
          <w:szCs w:val="28"/>
          <w:lang w:val="en-GB"/>
        </w:rPr>
        <w:t xml:space="preserve"> </w:t>
      </w:r>
    </w:p>
    <w:p w:rsidR="009A498F" w:rsidP="5C93A84E" w:rsidRDefault="009A498F" w14:paraId="421CE9A4" w14:textId="35CDEFE2">
      <w:pPr>
        <w:jc w:val="center"/>
      </w:pPr>
      <w:r w:rsidRPr="5C93A84E" w:rsidR="21F934BD">
        <w:rPr>
          <w:rFonts w:ascii="Segoe UI" w:hAnsi="Segoe UI" w:eastAsia="Segoe UI" w:cs="Segoe UI"/>
          <w:noProof w:val="0"/>
          <w:sz w:val="18"/>
          <w:szCs w:val="18"/>
          <w:lang w:val="en-GB"/>
        </w:rPr>
        <w:t xml:space="preserve"> </w:t>
      </w:r>
    </w:p>
    <w:p w:rsidR="009A498F" w:rsidP="5C93A84E" w:rsidRDefault="009A498F" w14:paraId="40175CA8" w14:textId="43DAAB35">
      <w:pPr>
        <w:jc w:val="center"/>
      </w:pPr>
      <w:r w:rsidRPr="5C93A84E" w:rsidR="21F934BD">
        <w:rPr>
          <w:rFonts w:ascii="Arial" w:hAnsi="Arial" w:eastAsia="Arial" w:cs="Arial"/>
          <w:noProof w:val="0"/>
          <w:sz w:val="22"/>
          <w:szCs w:val="22"/>
          <w:lang w:val="en-GB"/>
        </w:rPr>
        <w:t xml:space="preserve"> </w:t>
      </w:r>
    </w:p>
    <w:tbl>
      <w:tblPr>
        <w:tblStyle w:val="TableNormal"/>
        <w:tblW w:w="0" w:type="auto"/>
        <w:tblLayout w:type="fixed"/>
        <w:tblLook w:val="04A0" w:firstRow="1" w:lastRow="0" w:firstColumn="1" w:lastColumn="0" w:noHBand="0" w:noVBand="1"/>
      </w:tblPr>
      <w:tblGrid>
        <w:gridCol w:w="1245"/>
        <w:gridCol w:w="2175"/>
        <w:gridCol w:w="1860"/>
        <w:gridCol w:w="1380"/>
        <w:gridCol w:w="1830"/>
        <w:gridCol w:w="2130"/>
      </w:tblGrid>
      <w:tr w:rsidR="5C93A84E" w:rsidTr="5C93A84E" w14:paraId="08A6FA3E">
        <w:trPr>
          <w:trHeight w:val="1050"/>
        </w:trPr>
        <w:tc>
          <w:tcPr>
            <w:tcW w:w="1245" w:type="dxa"/>
            <w:tcBorders>
              <w:top w:val="single" w:sz="8"/>
              <w:left w:val="single" w:sz="8"/>
              <w:bottom w:val="single" w:sz="8"/>
              <w:right w:val="single" w:sz="8"/>
            </w:tcBorders>
            <w:tcMar/>
            <w:vAlign w:val="center"/>
          </w:tcPr>
          <w:p w:rsidR="5C93A84E" w:rsidP="5C93A84E" w:rsidRDefault="5C93A84E" w14:paraId="3E85ED63" w14:textId="63D9FC65">
            <w:pPr>
              <w:jc w:val="center"/>
            </w:pPr>
            <w:r w:rsidRPr="5C93A84E" w:rsidR="5C93A84E">
              <w:rPr>
                <w:rFonts w:ascii="Arial" w:hAnsi="Arial" w:eastAsia="Arial" w:cs="Arial"/>
                <w:color w:val="1F497D" w:themeColor="text2" w:themeTint="FF" w:themeShade="FF"/>
                <w:sz w:val="24"/>
                <w:szCs w:val="24"/>
              </w:rPr>
              <w:t>Version</w:t>
            </w:r>
          </w:p>
        </w:tc>
        <w:tc>
          <w:tcPr>
            <w:tcW w:w="2175" w:type="dxa"/>
            <w:tcBorders>
              <w:top w:val="single" w:sz="8"/>
              <w:left w:val="single" w:sz="8"/>
              <w:bottom w:val="single" w:sz="8"/>
              <w:right w:val="single" w:sz="8"/>
            </w:tcBorders>
            <w:tcMar/>
            <w:vAlign w:val="center"/>
          </w:tcPr>
          <w:p w:rsidR="5C93A84E" w:rsidRDefault="5C93A84E" w14:paraId="187AA740" w14:textId="07D0089A">
            <w:r w:rsidRPr="5C93A84E" w:rsidR="5C93A84E">
              <w:rPr>
                <w:rFonts w:ascii="Arial" w:hAnsi="Arial" w:eastAsia="Arial" w:cs="Arial"/>
                <w:color w:val="1F497D" w:themeColor="text2" w:themeTint="FF" w:themeShade="FF"/>
                <w:sz w:val="24"/>
                <w:szCs w:val="24"/>
              </w:rPr>
              <w:t xml:space="preserve">Date </w:t>
            </w:r>
          </w:p>
        </w:tc>
        <w:tc>
          <w:tcPr>
            <w:tcW w:w="1860" w:type="dxa"/>
            <w:tcBorders>
              <w:top w:val="single" w:sz="8"/>
              <w:left w:val="single" w:sz="8"/>
              <w:bottom w:val="single" w:sz="8"/>
              <w:right w:val="single" w:sz="8"/>
            </w:tcBorders>
            <w:tcMar/>
            <w:vAlign w:val="center"/>
          </w:tcPr>
          <w:p w:rsidR="5C93A84E" w:rsidRDefault="5C93A84E" w14:paraId="29696160" w14:textId="48E68D81">
            <w:r w:rsidRPr="5C93A84E" w:rsidR="5C93A84E">
              <w:rPr>
                <w:rFonts w:ascii="Arial" w:hAnsi="Arial" w:eastAsia="Arial" w:cs="Arial"/>
                <w:color w:val="1F497D" w:themeColor="text2" w:themeTint="FF" w:themeShade="FF"/>
                <w:sz w:val="24"/>
                <w:szCs w:val="24"/>
              </w:rPr>
              <w:t xml:space="preserve">Review due </w:t>
            </w:r>
          </w:p>
        </w:tc>
        <w:tc>
          <w:tcPr>
            <w:tcW w:w="1380" w:type="dxa"/>
            <w:tcBorders>
              <w:top w:val="single" w:sz="8"/>
              <w:left w:val="single" w:sz="8"/>
              <w:bottom w:val="single" w:sz="8"/>
              <w:right w:val="single" w:sz="8"/>
            </w:tcBorders>
            <w:tcMar/>
            <w:vAlign w:val="center"/>
          </w:tcPr>
          <w:p w:rsidR="5C93A84E" w:rsidP="5C93A84E" w:rsidRDefault="5C93A84E" w14:paraId="1FF36582" w14:textId="62907A27">
            <w:pPr>
              <w:jc w:val="center"/>
            </w:pPr>
            <w:r w:rsidRPr="5C93A84E" w:rsidR="5C93A84E">
              <w:rPr>
                <w:rFonts w:ascii="Arial" w:hAnsi="Arial" w:eastAsia="Arial" w:cs="Arial"/>
                <w:color w:val="1F497D" w:themeColor="text2" w:themeTint="FF" w:themeShade="FF"/>
                <w:sz w:val="24"/>
                <w:szCs w:val="24"/>
              </w:rPr>
              <w:t>Version</w:t>
            </w:r>
          </w:p>
        </w:tc>
        <w:tc>
          <w:tcPr>
            <w:tcW w:w="1830" w:type="dxa"/>
            <w:tcBorders>
              <w:top w:val="single" w:sz="8"/>
              <w:left w:val="single" w:sz="8"/>
              <w:bottom w:val="single" w:sz="8"/>
              <w:right w:val="single" w:sz="8"/>
            </w:tcBorders>
            <w:tcMar/>
            <w:vAlign w:val="center"/>
          </w:tcPr>
          <w:p w:rsidR="5C93A84E" w:rsidRDefault="5C93A84E" w14:paraId="79579C7F" w14:textId="5DDBE0AF">
            <w:r w:rsidRPr="5C93A84E" w:rsidR="5C93A84E">
              <w:rPr>
                <w:rFonts w:ascii="Arial" w:hAnsi="Arial" w:eastAsia="Arial" w:cs="Arial"/>
                <w:color w:val="1F497D" w:themeColor="text2" w:themeTint="FF" w:themeShade="FF"/>
                <w:sz w:val="24"/>
                <w:szCs w:val="24"/>
              </w:rPr>
              <w:t xml:space="preserve">Date </w:t>
            </w:r>
          </w:p>
        </w:tc>
        <w:tc>
          <w:tcPr>
            <w:tcW w:w="2130" w:type="dxa"/>
            <w:tcBorders>
              <w:top w:val="single" w:sz="8"/>
              <w:left w:val="single" w:sz="8"/>
              <w:bottom w:val="single" w:sz="8"/>
              <w:right w:val="single" w:sz="8"/>
            </w:tcBorders>
            <w:tcMar/>
            <w:vAlign w:val="center"/>
          </w:tcPr>
          <w:p w:rsidR="5C93A84E" w:rsidRDefault="5C93A84E" w14:paraId="1C6E1D6C" w14:textId="6B9E1655">
            <w:r w:rsidRPr="5C93A84E" w:rsidR="5C93A84E">
              <w:rPr>
                <w:rFonts w:ascii="Arial" w:hAnsi="Arial" w:eastAsia="Arial" w:cs="Arial"/>
                <w:color w:val="1F497D" w:themeColor="text2" w:themeTint="FF" w:themeShade="FF"/>
                <w:sz w:val="24"/>
                <w:szCs w:val="24"/>
              </w:rPr>
              <w:t xml:space="preserve">Review due </w:t>
            </w:r>
          </w:p>
        </w:tc>
      </w:tr>
      <w:tr w:rsidR="5C93A84E" w:rsidTr="5C93A84E" w14:paraId="0AECF884">
        <w:trPr>
          <w:trHeight w:val="1050"/>
        </w:trPr>
        <w:tc>
          <w:tcPr>
            <w:tcW w:w="1245" w:type="dxa"/>
            <w:tcBorders>
              <w:top w:val="single" w:sz="8"/>
              <w:left w:val="single" w:sz="8"/>
              <w:bottom w:val="single" w:sz="8"/>
              <w:right w:val="single" w:sz="8"/>
            </w:tcBorders>
            <w:tcMar/>
            <w:vAlign w:val="center"/>
          </w:tcPr>
          <w:p w:rsidR="5C93A84E" w:rsidP="5C93A84E" w:rsidRDefault="5C93A84E" w14:paraId="2E165187" w14:textId="5DB22FEF">
            <w:pPr>
              <w:jc w:val="center"/>
            </w:pPr>
            <w:r w:rsidRPr="5C93A84E" w:rsidR="5C93A84E">
              <w:rPr>
                <w:rFonts w:ascii="Arial" w:hAnsi="Arial" w:eastAsia="Arial" w:cs="Arial"/>
                <w:color w:val="1F497D" w:themeColor="text2" w:themeTint="FF" w:themeShade="FF"/>
                <w:sz w:val="24"/>
                <w:szCs w:val="24"/>
              </w:rPr>
              <w:t>1</w:t>
            </w:r>
          </w:p>
        </w:tc>
        <w:tc>
          <w:tcPr>
            <w:tcW w:w="2175" w:type="dxa"/>
            <w:tcBorders>
              <w:top w:val="single" w:sz="8"/>
              <w:left w:val="single" w:sz="8"/>
              <w:bottom w:val="single" w:sz="8"/>
              <w:right w:val="single" w:sz="8"/>
            </w:tcBorders>
            <w:tcMar/>
            <w:vAlign w:val="center"/>
          </w:tcPr>
          <w:p w:rsidR="5C93A84E" w:rsidRDefault="5C93A84E" w14:paraId="00AB2D8C" w14:textId="0E9A8981">
            <w:r w:rsidRPr="5C93A84E" w:rsidR="5C93A84E">
              <w:rPr>
                <w:rFonts w:ascii="Arial" w:hAnsi="Arial" w:eastAsia="Arial" w:cs="Arial"/>
                <w:color w:val="1F497D" w:themeColor="text2" w:themeTint="FF" w:themeShade="FF"/>
                <w:sz w:val="24"/>
                <w:szCs w:val="24"/>
              </w:rPr>
              <w:t xml:space="preserve">12 June 2015 </w:t>
            </w:r>
          </w:p>
        </w:tc>
        <w:tc>
          <w:tcPr>
            <w:tcW w:w="1860" w:type="dxa"/>
            <w:tcBorders>
              <w:top w:val="single" w:sz="8"/>
              <w:left w:val="single" w:sz="8"/>
              <w:bottom w:val="single" w:sz="8"/>
              <w:right w:val="single" w:sz="8"/>
            </w:tcBorders>
            <w:tcMar/>
            <w:vAlign w:val="center"/>
          </w:tcPr>
          <w:p w:rsidR="5C93A84E" w:rsidRDefault="5C93A84E" w14:paraId="56DA4D19" w14:textId="3904D10C">
            <w:r w:rsidRPr="5C93A84E" w:rsidR="5C93A84E">
              <w:rPr>
                <w:rFonts w:ascii="Arial" w:hAnsi="Arial" w:eastAsia="Arial" w:cs="Arial"/>
                <w:color w:val="1F497D" w:themeColor="text2" w:themeTint="FF" w:themeShade="FF"/>
                <w:sz w:val="24"/>
                <w:szCs w:val="24"/>
              </w:rPr>
              <w:t xml:space="preserve">June 2017 </w:t>
            </w:r>
          </w:p>
        </w:tc>
        <w:tc>
          <w:tcPr>
            <w:tcW w:w="1380" w:type="dxa"/>
            <w:tcBorders>
              <w:top w:val="single" w:sz="8"/>
              <w:left w:val="single" w:sz="8"/>
              <w:bottom w:val="single" w:sz="8"/>
              <w:right w:val="single" w:sz="8"/>
            </w:tcBorders>
            <w:tcMar/>
            <w:vAlign w:val="center"/>
          </w:tcPr>
          <w:p w:rsidR="5C93A84E" w:rsidRDefault="5C93A84E" w14:paraId="681A81D2" w14:textId="0115DC3D"/>
        </w:tc>
        <w:tc>
          <w:tcPr>
            <w:tcW w:w="1830" w:type="dxa"/>
            <w:tcBorders>
              <w:top w:val="single" w:sz="8"/>
              <w:left w:val="single" w:sz="8"/>
              <w:bottom w:val="single" w:sz="8"/>
              <w:right w:val="single" w:sz="8"/>
            </w:tcBorders>
            <w:tcMar/>
            <w:vAlign w:val="center"/>
          </w:tcPr>
          <w:p w:rsidR="5C93A84E" w:rsidRDefault="5C93A84E" w14:paraId="22768E22" w14:textId="57A76C04">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17CD6F62" w14:textId="13764863">
            <w:r w:rsidRPr="5C93A84E" w:rsidR="5C93A84E">
              <w:rPr>
                <w:rFonts w:ascii="Arial" w:hAnsi="Arial" w:eastAsia="Arial" w:cs="Arial"/>
                <w:color w:val="1F497D" w:themeColor="text2" w:themeTint="FF" w:themeShade="FF"/>
                <w:sz w:val="24"/>
                <w:szCs w:val="24"/>
              </w:rPr>
              <w:t xml:space="preserve"> </w:t>
            </w:r>
          </w:p>
        </w:tc>
      </w:tr>
      <w:tr w:rsidR="5C93A84E" w:rsidTr="5C93A84E" w14:paraId="72F9BCE1">
        <w:trPr>
          <w:trHeight w:val="1050"/>
        </w:trPr>
        <w:tc>
          <w:tcPr>
            <w:tcW w:w="1245" w:type="dxa"/>
            <w:tcBorders>
              <w:top w:val="single" w:sz="8"/>
              <w:left w:val="single" w:sz="8"/>
              <w:bottom w:val="single" w:sz="8"/>
              <w:right w:val="single" w:sz="8"/>
            </w:tcBorders>
            <w:tcMar/>
            <w:vAlign w:val="center"/>
          </w:tcPr>
          <w:p w:rsidR="5C93A84E" w:rsidP="5C93A84E" w:rsidRDefault="5C93A84E" w14:paraId="5E3B13FD" w14:textId="1AF65F92">
            <w:pPr>
              <w:jc w:val="center"/>
            </w:pPr>
            <w:r w:rsidRPr="5C93A84E" w:rsidR="5C93A84E">
              <w:rPr>
                <w:rFonts w:ascii="Arial" w:hAnsi="Arial" w:eastAsia="Arial" w:cs="Arial"/>
                <w:color w:val="1F497D" w:themeColor="text2" w:themeTint="FF" w:themeShade="FF"/>
                <w:sz w:val="24"/>
                <w:szCs w:val="24"/>
              </w:rPr>
              <w:t>2</w:t>
            </w:r>
          </w:p>
        </w:tc>
        <w:tc>
          <w:tcPr>
            <w:tcW w:w="2175" w:type="dxa"/>
            <w:tcBorders>
              <w:top w:val="single" w:sz="8"/>
              <w:left w:val="single" w:sz="8"/>
              <w:bottom w:val="single" w:sz="8"/>
              <w:right w:val="single" w:sz="8"/>
            </w:tcBorders>
            <w:tcMar/>
            <w:vAlign w:val="center"/>
          </w:tcPr>
          <w:p w:rsidR="5C93A84E" w:rsidRDefault="5C93A84E" w14:paraId="57723C4C" w14:textId="6821EAC0">
            <w:r w:rsidRPr="5C93A84E" w:rsidR="5C93A84E">
              <w:rPr>
                <w:rFonts w:ascii="Arial" w:hAnsi="Arial" w:eastAsia="Arial" w:cs="Arial"/>
                <w:color w:val="1F497D" w:themeColor="text2" w:themeTint="FF" w:themeShade="FF"/>
                <w:sz w:val="24"/>
                <w:szCs w:val="24"/>
              </w:rPr>
              <w:t xml:space="preserve">27 June 2017 </w:t>
            </w:r>
          </w:p>
        </w:tc>
        <w:tc>
          <w:tcPr>
            <w:tcW w:w="1860" w:type="dxa"/>
            <w:tcBorders>
              <w:top w:val="single" w:sz="8"/>
              <w:left w:val="single" w:sz="8"/>
              <w:bottom w:val="single" w:sz="8"/>
              <w:right w:val="single" w:sz="8"/>
            </w:tcBorders>
            <w:tcMar/>
            <w:vAlign w:val="center"/>
          </w:tcPr>
          <w:p w:rsidR="5C93A84E" w:rsidRDefault="5C93A84E" w14:paraId="65C07790" w14:textId="634B40C4">
            <w:r w:rsidRPr="5C93A84E" w:rsidR="5C93A84E">
              <w:rPr>
                <w:rFonts w:ascii="Arial" w:hAnsi="Arial" w:eastAsia="Arial" w:cs="Arial"/>
                <w:color w:val="1F497D" w:themeColor="text2" w:themeTint="FF" w:themeShade="FF"/>
                <w:sz w:val="24"/>
                <w:szCs w:val="24"/>
              </w:rPr>
              <w:t xml:space="preserve">August 2017 </w:t>
            </w:r>
          </w:p>
        </w:tc>
        <w:tc>
          <w:tcPr>
            <w:tcW w:w="1380" w:type="dxa"/>
            <w:tcBorders>
              <w:top w:val="single" w:sz="8"/>
              <w:left w:val="single" w:sz="8"/>
              <w:bottom w:val="single" w:sz="8"/>
              <w:right w:val="single" w:sz="8"/>
            </w:tcBorders>
            <w:tcMar/>
            <w:vAlign w:val="center"/>
          </w:tcPr>
          <w:p w:rsidR="5C93A84E" w:rsidRDefault="5C93A84E" w14:paraId="56501044" w14:textId="269AD9F2"/>
        </w:tc>
        <w:tc>
          <w:tcPr>
            <w:tcW w:w="1830" w:type="dxa"/>
            <w:tcBorders>
              <w:top w:val="single" w:sz="8"/>
              <w:left w:val="single" w:sz="8"/>
              <w:bottom w:val="single" w:sz="8"/>
              <w:right w:val="single" w:sz="8"/>
            </w:tcBorders>
            <w:tcMar/>
            <w:vAlign w:val="center"/>
          </w:tcPr>
          <w:p w:rsidR="5C93A84E" w:rsidRDefault="5C93A84E" w14:paraId="3E1887EB" w14:textId="4C7727E0">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63E5EA6D" w14:textId="636F416A">
            <w:r w:rsidRPr="5C93A84E" w:rsidR="5C93A84E">
              <w:rPr>
                <w:rFonts w:ascii="Arial" w:hAnsi="Arial" w:eastAsia="Arial" w:cs="Arial"/>
                <w:color w:val="1F497D" w:themeColor="text2" w:themeTint="FF" w:themeShade="FF"/>
                <w:sz w:val="24"/>
                <w:szCs w:val="24"/>
              </w:rPr>
              <w:t xml:space="preserve"> </w:t>
            </w:r>
          </w:p>
        </w:tc>
      </w:tr>
      <w:tr w:rsidR="5C93A84E" w:rsidTr="5C93A84E" w14:paraId="237921B7">
        <w:trPr>
          <w:trHeight w:val="1050"/>
        </w:trPr>
        <w:tc>
          <w:tcPr>
            <w:tcW w:w="1245" w:type="dxa"/>
            <w:tcBorders>
              <w:top w:val="single" w:sz="8"/>
              <w:left w:val="single" w:sz="8"/>
              <w:bottom w:val="single" w:sz="8"/>
              <w:right w:val="single" w:sz="8"/>
            </w:tcBorders>
            <w:tcMar/>
            <w:vAlign w:val="center"/>
          </w:tcPr>
          <w:p w:rsidR="5C93A84E" w:rsidP="5C93A84E" w:rsidRDefault="5C93A84E" w14:paraId="1DD9523C" w14:textId="10DA80B1">
            <w:pPr>
              <w:jc w:val="center"/>
            </w:pPr>
            <w:r w:rsidRPr="5C93A84E" w:rsidR="5C93A84E">
              <w:rPr>
                <w:rFonts w:ascii="Arial" w:hAnsi="Arial" w:eastAsia="Arial" w:cs="Arial"/>
                <w:color w:val="1F497D" w:themeColor="text2" w:themeTint="FF" w:themeShade="FF"/>
                <w:sz w:val="24"/>
                <w:szCs w:val="24"/>
              </w:rPr>
              <w:t>2.2</w:t>
            </w:r>
          </w:p>
        </w:tc>
        <w:tc>
          <w:tcPr>
            <w:tcW w:w="2175" w:type="dxa"/>
            <w:tcBorders>
              <w:top w:val="single" w:sz="8"/>
              <w:left w:val="single" w:sz="8"/>
              <w:bottom w:val="single" w:sz="8"/>
              <w:right w:val="single" w:sz="8"/>
            </w:tcBorders>
            <w:tcMar/>
            <w:vAlign w:val="center"/>
          </w:tcPr>
          <w:p w:rsidR="5C93A84E" w:rsidRDefault="5C93A84E" w14:paraId="73F0F5AD" w14:textId="70FDBC44">
            <w:r w:rsidRPr="5C93A84E" w:rsidR="5C93A84E">
              <w:rPr>
                <w:rFonts w:ascii="Arial" w:hAnsi="Arial" w:eastAsia="Arial" w:cs="Arial"/>
                <w:color w:val="1F497D" w:themeColor="text2" w:themeTint="FF" w:themeShade="FF"/>
                <w:sz w:val="24"/>
                <w:szCs w:val="24"/>
              </w:rPr>
              <w:t xml:space="preserve">19 Sept 2017 </w:t>
            </w:r>
          </w:p>
        </w:tc>
        <w:tc>
          <w:tcPr>
            <w:tcW w:w="1860" w:type="dxa"/>
            <w:tcBorders>
              <w:top w:val="single" w:sz="8"/>
              <w:left w:val="single" w:sz="8"/>
              <w:bottom w:val="single" w:sz="8"/>
              <w:right w:val="single" w:sz="8"/>
            </w:tcBorders>
            <w:tcMar/>
            <w:vAlign w:val="center"/>
          </w:tcPr>
          <w:p w:rsidR="5C93A84E" w:rsidRDefault="5C93A84E" w14:paraId="1AB99CD8" w14:textId="769CF4D7">
            <w:r w:rsidRPr="5C93A84E" w:rsidR="5C93A84E">
              <w:rPr>
                <w:rFonts w:ascii="Arial" w:hAnsi="Arial" w:eastAsia="Arial" w:cs="Arial"/>
                <w:color w:val="1F497D" w:themeColor="text2" w:themeTint="FF" w:themeShade="FF"/>
                <w:sz w:val="24"/>
                <w:szCs w:val="24"/>
              </w:rPr>
              <w:t xml:space="preserve">Sept 2018 </w:t>
            </w:r>
          </w:p>
        </w:tc>
        <w:tc>
          <w:tcPr>
            <w:tcW w:w="1380" w:type="dxa"/>
            <w:tcBorders>
              <w:top w:val="single" w:sz="8"/>
              <w:left w:val="single" w:sz="8"/>
              <w:bottom w:val="single" w:sz="8"/>
              <w:right w:val="single" w:sz="8"/>
            </w:tcBorders>
            <w:tcMar/>
            <w:vAlign w:val="center"/>
          </w:tcPr>
          <w:p w:rsidR="5C93A84E" w:rsidRDefault="5C93A84E" w14:paraId="6BC6C1F2" w14:textId="7D55A6BE"/>
        </w:tc>
        <w:tc>
          <w:tcPr>
            <w:tcW w:w="1830" w:type="dxa"/>
            <w:tcBorders>
              <w:top w:val="single" w:sz="8"/>
              <w:left w:val="single" w:sz="8"/>
              <w:bottom w:val="single" w:sz="8"/>
              <w:right w:val="single" w:sz="8"/>
            </w:tcBorders>
            <w:tcMar/>
            <w:vAlign w:val="center"/>
          </w:tcPr>
          <w:p w:rsidR="5C93A84E" w:rsidRDefault="5C93A84E" w14:paraId="2252A8CB" w14:textId="4A9B7F28">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14ED4C1A" w14:textId="24FA3F09">
            <w:r w:rsidRPr="5C93A84E" w:rsidR="5C93A84E">
              <w:rPr>
                <w:rFonts w:ascii="Arial" w:hAnsi="Arial" w:eastAsia="Arial" w:cs="Arial"/>
                <w:color w:val="1F497D" w:themeColor="text2" w:themeTint="FF" w:themeShade="FF"/>
                <w:sz w:val="24"/>
                <w:szCs w:val="24"/>
              </w:rPr>
              <w:t xml:space="preserve"> </w:t>
            </w:r>
          </w:p>
        </w:tc>
      </w:tr>
      <w:tr w:rsidR="5C93A84E" w:rsidTr="5C93A84E" w14:paraId="3F30F0DD">
        <w:trPr>
          <w:trHeight w:val="1050"/>
        </w:trPr>
        <w:tc>
          <w:tcPr>
            <w:tcW w:w="1245" w:type="dxa"/>
            <w:tcBorders>
              <w:top w:val="single" w:sz="8"/>
              <w:left w:val="single" w:sz="8"/>
              <w:bottom w:val="single" w:sz="8"/>
              <w:right w:val="single" w:sz="8"/>
            </w:tcBorders>
            <w:tcMar/>
            <w:vAlign w:val="center"/>
          </w:tcPr>
          <w:p w:rsidR="5C93A84E" w:rsidP="5C93A84E" w:rsidRDefault="5C93A84E" w14:paraId="418751A3" w14:textId="162915CA">
            <w:pPr>
              <w:jc w:val="center"/>
            </w:pPr>
            <w:r w:rsidRPr="5C93A84E" w:rsidR="5C93A84E">
              <w:rPr>
                <w:rFonts w:ascii="Arial" w:hAnsi="Arial" w:eastAsia="Arial" w:cs="Arial"/>
                <w:color w:val="1F497D" w:themeColor="text2" w:themeTint="FF" w:themeShade="FF"/>
                <w:sz w:val="24"/>
                <w:szCs w:val="24"/>
              </w:rPr>
              <w:t>2.3</w:t>
            </w:r>
          </w:p>
        </w:tc>
        <w:tc>
          <w:tcPr>
            <w:tcW w:w="2175" w:type="dxa"/>
            <w:tcBorders>
              <w:top w:val="single" w:sz="8"/>
              <w:left w:val="single" w:sz="8"/>
              <w:bottom w:val="single" w:sz="8"/>
              <w:right w:val="single" w:sz="8"/>
            </w:tcBorders>
            <w:tcMar/>
            <w:vAlign w:val="center"/>
          </w:tcPr>
          <w:p w:rsidR="5C93A84E" w:rsidRDefault="5C93A84E" w14:paraId="200A2B0E" w14:textId="6A12CBAB">
            <w:r w:rsidRPr="5C93A84E" w:rsidR="5C93A84E">
              <w:rPr>
                <w:rFonts w:ascii="Arial" w:hAnsi="Arial" w:eastAsia="Arial" w:cs="Arial"/>
                <w:color w:val="1F497D" w:themeColor="text2" w:themeTint="FF" w:themeShade="FF"/>
                <w:sz w:val="24"/>
                <w:szCs w:val="24"/>
              </w:rPr>
              <w:t xml:space="preserve">20 Sept 2018 </w:t>
            </w:r>
          </w:p>
        </w:tc>
        <w:tc>
          <w:tcPr>
            <w:tcW w:w="1860" w:type="dxa"/>
            <w:tcBorders>
              <w:top w:val="single" w:sz="8"/>
              <w:left w:val="single" w:sz="8"/>
              <w:bottom w:val="single" w:sz="8"/>
              <w:right w:val="single" w:sz="8"/>
            </w:tcBorders>
            <w:tcMar/>
            <w:vAlign w:val="center"/>
          </w:tcPr>
          <w:p w:rsidR="5C93A84E" w:rsidRDefault="5C93A84E" w14:paraId="64C52B5E" w14:textId="2A366C9E">
            <w:r w:rsidRPr="5C93A84E" w:rsidR="5C93A84E">
              <w:rPr>
                <w:rFonts w:ascii="Arial" w:hAnsi="Arial" w:eastAsia="Arial" w:cs="Arial"/>
                <w:color w:val="1F497D" w:themeColor="text2" w:themeTint="FF" w:themeShade="FF"/>
                <w:sz w:val="24"/>
                <w:szCs w:val="24"/>
              </w:rPr>
              <w:t xml:space="preserve">March 2019 </w:t>
            </w:r>
          </w:p>
        </w:tc>
        <w:tc>
          <w:tcPr>
            <w:tcW w:w="1380" w:type="dxa"/>
            <w:tcBorders>
              <w:top w:val="single" w:sz="8"/>
              <w:left w:val="single" w:sz="8"/>
              <w:bottom w:val="single" w:sz="8"/>
              <w:right w:val="single" w:sz="8"/>
            </w:tcBorders>
            <w:tcMar/>
            <w:vAlign w:val="center"/>
          </w:tcPr>
          <w:p w:rsidR="5C93A84E" w:rsidRDefault="5C93A84E" w14:paraId="3E2C50F8" w14:textId="27BAC3F7"/>
        </w:tc>
        <w:tc>
          <w:tcPr>
            <w:tcW w:w="1830" w:type="dxa"/>
            <w:tcBorders>
              <w:top w:val="single" w:sz="8"/>
              <w:left w:val="single" w:sz="8"/>
              <w:bottom w:val="single" w:sz="8"/>
              <w:right w:val="single" w:sz="8"/>
            </w:tcBorders>
            <w:tcMar/>
            <w:vAlign w:val="center"/>
          </w:tcPr>
          <w:p w:rsidR="5C93A84E" w:rsidRDefault="5C93A84E" w14:paraId="6440DC60" w14:textId="3D28E5FD">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2533FF89" w14:textId="29944B87">
            <w:r w:rsidRPr="5C93A84E" w:rsidR="5C93A84E">
              <w:rPr>
                <w:rFonts w:ascii="Arial" w:hAnsi="Arial" w:eastAsia="Arial" w:cs="Arial"/>
                <w:color w:val="1F497D" w:themeColor="text2" w:themeTint="FF" w:themeShade="FF"/>
                <w:sz w:val="24"/>
                <w:szCs w:val="24"/>
              </w:rPr>
              <w:t xml:space="preserve"> </w:t>
            </w:r>
          </w:p>
        </w:tc>
      </w:tr>
      <w:tr w:rsidR="5C93A84E" w:rsidTr="5C93A84E" w14:paraId="62C50DFD">
        <w:trPr>
          <w:trHeight w:val="1050"/>
        </w:trPr>
        <w:tc>
          <w:tcPr>
            <w:tcW w:w="1245" w:type="dxa"/>
            <w:tcBorders>
              <w:top w:val="single" w:sz="8"/>
              <w:left w:val="single" w:sz="8"/>
              <w:bottom w:val="single" w:sz="8"/>
              <w:right w:val="single" w:sz="8"/>
            </w:tcBorders>
            <w:tcMar/>
            <w:vAlign w:val="center"/>
          </w:tcPr>
          <w:p w:rsidR="5C93A84E" w:rsidP="5C93A84E" w:rsidRDefault="5C93A84E" w14:paraId="414520BB" w14:textId="3DF1B6B7">
            <w:pPr>
              <w:jc w:val="center"/>
            </w:pPr>
            <w:r w:rsidRPr="5C93A84E" w:rsidR="5C93A84E">
              <w:rPr>
                <w:rFonts w:ascii="Arial" w:hAnsi="Arial" w:eastAsia="Arial" w:cs="Arial"/>
                <w:color w:val="1F497D" w:themeColor="text2" w:themeTint="FF" w:themeShade="FF"/>
                <w:sz w:val="24"/>
                <w:szCs w:val="24"/>
              </w:rPr>
              <w:t>2.4</w:t>
            </w:r>
          </w:p>
        </w:tc>
        <w:tc>
          <w:tcPr>
            <w:tcW w:w="2175" w:type="dxa"/>
            <w:tcBorders>
              <w:top w:val="single" w:sz="8"/>
              <w:left w:val="single" w:sz="8"/>
              <w:bottom w:val="single" w:sz="8"/>
              <w:right w:val="single" w:sz="8"/>
            </w:tcBorders>
            <w:tcMar/>
            <w:vAlign w:val="center"/>
          </w:tcPr>
          <w:p w:rsidR="5C93A84E" w:rsidRDefault="5C93A84E" w14:paraId="53FE56F7" w14:textId="1B0B5644">
            <w:r w:rsidRPr="5C93A84E" w:rsidR="5C93A84E">
              <w:rPr>
                <w:rFonts w:ascii="Arial" w:hAnsi="Arial" w:eastAsia="Arial" w:cs="Arial"/>
                <w:color w:val="1F497D" w:themeColor="text2" w:themeTint="FF" w:themeShade="FF"/>
                <w:sz w:val="24"/>
                <w:szCs w:val="24"/>
              </w:rPr>
              <w:t xml:space="preserve">11 March 2019 </w:t>
            </w:r>
          </w:p>
        </w:tc>
        <w:tc>
          <w:tcPr>
            <w:tcW w:w="1860" w:type="dxa"/>
            <w:tcBorders>
              <w:top w:val="single" w:sz="8"/>
              <w:left w:val="single" w:sz="8"/>
              <w:bottom w:val="single" w:sz="8"/>
              <w:right w:val="single" w:sz="8"/>
            </w:tcBorders>
            <w:tcMar/>
            <w:vAlign w:val="center"/>
          </w:tcPr>
          <w:p w:rsidR="5C93A84E" w:rsidRDefault="5C93A84E" w14:paraId="603DFEDC" w14:textId="64393AC1">
            <w:r w:rsidRPr="5C93A84E" w:rsidR="5C93A84E">
              <w:rPr>
                <w:rFonts w:ascii="Arial" w:hAnsi="Arial" w:eastAsia="Arial" w:cs="Arial"/>
                <w:color w:val="1F497D" w:themeColor="text2" w:themeTint="FF" w:themeShade="FF"/>
                <w:sz w:val="24"/>
                <w:szCs w:val="24"/>
              </w:rPr>
              <w:t>March …..</w:t>
            </w:r>
          </w:p>
        </w:tc>
        <w:tc>
          <w:tcPr>
            <w:tcW w:w="1380" w:type="dxa"/>
            <w:tcBorders>
              <w:top w:val="single" w:sz="8"/>
              <w:left w:val="single" w:sz="8"/>
              <w:bottom w:val="single" w:sz="8"/>
              <w:right w:val="single" w:sz="8"/>
            </w:tcBorders>
            <w:tcMar/>
            <w:vAlign w:val="center"/>
          </w:tcPr>
          <w:p w:rsidR="5C93A84E" w:rsidRDefault="5C93A84E" w14:paraId="5203F5DA" w14:textId="2EBB1C3F"/>
        </w:tc>
        <w:tc>
          <w:tcPr>
            <w:tcW w:w="1830" w:type="dxa"/>
            <w:tcBorders>
              <w:top w:val="single" w:sz="8"/>
              <w:left w:val="single" w:sz="8"/>
              <w:bottom w:val="single" w:sz="8"/>
              <w:right w:val="single" w:sz="8"/>
            </w:tcBorders>
            <w:tcMar/>
            <w:vAlign w:val="center"/>
          </w:tcPr>
          <w:p w:rsidR="5C93A84E" w:rsidRDefault="5C93A84E" w14:paraId="0CF889FF" w14:textId="6370513D">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364E764F" w14:textId="04CF7973">
            <w:r w:rsidRPr="5C93A84E" w:rsidR="5C93A84E">
              <w:rPr>
                <w:rFonts w:ascii="Arial" w:hAnsi="Arial" w:eastAsia="Arial" w:cs="Arial"/>
                <w:color w:val="1F497D" w:themeColor="text2" w:themeTint="FF" w:themeShade="FF"/>
                <w:sz w:val="24"/>
                <w:szCs w:val="24"/>
              </w:rPr>
              <w:t xml:space="preserve"> </w:t>
            </w:r>
          </w:p>
        </w:tc>
      </w:tr>
      <w:tr w:rsidR="5C93A84E" w:rsidTr="5C93A84E" w14:paraId="58E9D50A">
        <w:trPr>
          <w:trHeight w:val="1050"/>
        </w:trPr>
        <w:tc>
          <w:tcPr>
            <w:tcW w:w="1245" w:type="dxa"/>
            <w:tcBorders>
              <w:top w:val="single" w:sz="8"/>
              <w:left w:val="single" w:sz="8"/>
              <w:bottom w:val="single" w:sz="8"/>
              <w:right w:val="single" w:sz="8"/>
            </w:tcBorders>
            <w:tcMar/>
            <w:vAlign w:val="center"/>
          </w:tcPr>
          <w:p w:rsidR="5C93A84E" w:rsidRDefault="5C93A84E" w14:paraId="29358733" w14:textId="3D04ED8E"/>
        </w:tc>
        <w:tc>
          <w:tcPr>
            <w:tcW w:w="2175" w:type="dxa"/>
            <w:tcBorders>
              <w:top w:val="single" w:sz="8"/>
              <w:left w:val="single" w:sz="8"/>
              <w:bottom w:val="single" w:sz="8"/>
              <w:right w:val="single" w:sz="8"/>
            </w:tcBorders>
            <w:tcMar/>
            <w:vAlign w:val="center"/>
          </w:tcPr>
          <w:p w:rsidR="5C93A84E" w:rsidRDefault="5C93A84E" w14:paraId="7224C6AA" w14:textId="4A2FE87B">
            <w:r w:rsidRPr="5C93A84E" w:rsidR="5C93A84E">
              <w:rPr>
                <w:rFonts w:ascii="Arial" w:hAnsi="Arial" w:eastAsia="Arial" w:cs="Arial"/>
                <w:color w:val="1F497D" w:themeColor="text2" w:themeTint="FF" w:themeShade="FF"/>
                <w:sz w:val="24"/>
                <w:szCs w:val="24"/>
              </w:rPr>
              <w:t xml:space="preserve"> </w:t>
            </w:r>
          </w:p>
        </w:tc>
        <w:tc>
          <w:tcPr>
            <w:tcW w:w="1860" w:type="dxa"/>
            <w:tcBorders>
              <w:top w:val="single" w:sz="8"/>
              <w:left w:val="single" w:sz="8"/>
              <w:bottom w:val="single" w:sz="8"/>
              <w:right w:val="single" w:sz="8"/>
            </w:tcBorders>
            <w:tcMar/>
            <w:vAlign w:val="center"/>
          </w:tcPr>
          <w:p w:rsidR="5C93A84E" w:rsidRDefault="5C93A84E" w14:paraId="0D2B75FC" w14:textId="29F37AFD">
            <w:r w:rsidRPr="5C93A84E" w:rsidR="5C93A84E">
              <w:rPr>
                <w:rFonts w:ascii="Arial" w:hAnsi="Arial" w:eastAsia="Arial" w:cs="Arial"/>
                <w:color w:val="1F497D" w:themeColor="text2" w:themeTint="FF" w:themeShade="FF"/>
                <w:sz w:val="24"/>
                <w:szCs w:val="24"/>
              </w:rPr>
              <w:t xml:space="preserve"> </w:t>
            </w:r>
          </w:p>
        </w:tc>
        <w:tc>
          <w:tcPr>
            <w:tcW w:w="1380" w:type="dxa"/>
            <w:tcBorders>
              <w:top w:val="single" w:sz="8"/>
              <w:left w:val="single" w:sz="8"/>
              <w:bottom w:val="single" w:sz="8"/>
              <w:right w:val="single" w:sz="8"/>
            </w:tcBorders>
            <w:tcMar/>
            <w:vAlign w:val="center"/>
          </w:tcPr>
          <w:p w:rsidR="5C93A84E" w:rsidRDefault="5C93A84E" w14:paraId="005E6BCA" w14:textId="074D6920"/>
        </w:tc>
        <w:tc>
          <w:tcPr>
            <w:tcW w:w="1830" w:type="dxa"/>
            <w:tcBorders>
              <w:top w:val="single" w:sz="8"/>
              <w:left w:val="single" w:sz="8"/>
              <w:bottom w:val="single" w:sz="8"/>
              <w:right w:val="single" w:sz="8"/>
            </w:tcBorders>
            <w:tcMar/>
            <w:vAlign w:val="center"/>
          </w:tcPr>
          <w:p w:rsidR="5C93A84E" w:rsidRDefault="5C93A84E" w14:paraId="4CA44902" w14:textId="4946B4F0">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40808ABB" w14:textId="364BC3AA">
            <w:r w:rsidRPr="5C93A84E" w:rsidR="5C93A84E">
              <w:rPr>
                <w:rFonts w:ascii="Arial" w:hAnsi="Arial" w:eastAsia="Arial" w:cs="Arial"/>
                <w:color w:val="1F497D" w:themeColor="text2" w:themeTint="FF" w:themeShade="FF"/>
                <w:sz w:val="24"/>
                <w:szCs w:val="24"/>
              </w:rPr>
              <w:t xml:space="preserve"> </w:t>
            </w:r>
          </w:p>
        </w:tc>
      </w:tr>
      <w:tr w:rsidR="5C93A84E" w:rsidTr="5C93A84E" w14:paraId="44DAD6FE">
        <w:trPr>
          <w:trHeight w:val="1050"/>
        </w:trPr>
        <w:tc>
          <w:tcPr>
            <w:tcW w:w="1245" w:type="dxa"/>
            <w:tcBorders>
              <w:top w:val="single" w:sz="8"/>
              <w:left w:val="single" w:sz="8"/>
              <w:bottom w:val="single" w:sz="8"/>
              <w:right w:val="single" w:sz="8"/>
            </w:tcBorders>
            <w:tcMar/>
            <w:vAlign w:val="center"/>
          </w:tcPr>
          <w:p w:rsidR="5C93A84E" w:rsidRDefault="5C93A84E" w14:paraId="6335E31E" w14:textId="6C0585D8"/>
        </w:tc>
        <w:tc>
          <w:tcPr>
            <w:tcW w:w="2175" w:type="dxa"/>
            <w:tcBorders>
              <w:top w:val="single" w:sz="8"/>
              <w:left w:val="single" w:sz="8"/>
              <w:bottom w:val="single" w:sz="8"/>
              <w:right w:val="single" w:sz="8"/>
            </w:tcBorders>
            <w:tcMar/>
            <w:vAlign w:val="center"/>
          </w:tcPr>
          <w:p w:rsidR="5C93A84E" w:rsidRDefault="5C93A84E" w14:paraId="5C0FC87D" w14:textId="1E30FB0C">
            <w:r w:rsidRPr="5C93A84E" w:rsidR="5C93A84E">
              <w:rPr>
                <w:rFonts w:ascii="Arial" w:hAnsi="Arial" w:eastAsia="Arial" w:cs="Arial"/>
                <w:color w:val="1F497D" w:themeColor="text2" w:themeTint="FF" w:themeShade="FF"/>
                <w:sz w:val="24"/>
                <w:szCs w:val="24"/>
              </w:rPr>
              <w:t xml:space="preserve"> </w:t>
            </w:r>
          </w:p>
        </w:tc>
        <w:tc>
          <w:tcPr>
            <w:tcW w:w="1860" w:type="dxa"/>
            <w:tcBorders>
              <w:top w:val="single" w:sz="8"/>
              <w:left w:val="single" w:sz="8"/>
              <w:bottom w:val="single" w:sz="8"/>
              <w:right w:val="single" w:sz="8"/>
            </w:tcBorders>
            <w:tcMar/>
            <w:vAlign w:val="center"/>
          </w:tcPr>
          <w:p w:rsidR="5C93A84E" w:rsidRDefault="5C93A84E" w14:paraId="306F8F2E" w14:textId="6ADA89CE">
            <w:r w:rsidRPr="5C93A84E" w:rsidR="5C93A84E">
              <w:rPr>
                <w:rFonts w:ascii="Arial" w:hAnsi="Arial" w:eastAsia="Arial" w:cs="Arial"/>
                <w:color w:val="1F497D" w:themeColor="text2" w:themeTint="FF" w:themeShade="FF"/>
                <w:sz w:val="24"/>
                <w:szCs w:val="24"/>
              </w:rPr>
              <w:t xml:space="preserve"> </w:t>
            </w:r>
          </w:p>
        </w:tc>
        <w:tc>
          <w:tcPr>
            <w:tcW w:w="1380" w:type="dxa"/>
            <w:tcBorders>
              <w:top w:val="single" w:sz="8"/>
              <w:left w:val="single" w:sz="8"/>
              <w:bottom w:val="single" w:sz="8"/>
              <w:right w:val="single" w:sz="8"/>
            </w:tcBorders>
            <w:tcMar/>
            <w:vAlign w:val="center"/>
          </w:tcPr>
          <w:p w:rsidR="5C93A84E" w:rsidRDefault="5C93A84E" w14:paraId="04B1B7B7" w14:textId="134DC2FE"/>
        </w:tc>
        <w:tc>
          <w:tcPr>
            <w:tcW w:w="1830" w:type="dxa"/>
            <w:tcBorders>
              <w:top w:val="single" w:sz="8"/>
              <w:left w:val="single" w:sz="8"/>
              <w:bottom w:val="single" w:sz="8"/>
              <w:right w:val="single" w:sz="8"/>
            </w:tcBorders>
            <w:tcMar/>
            <w:vAlign w:val="center"/>
          </w:tcPr>
          <w:p w:rsidR="5C93A84E" w:rsidRDefault="5C93A84E" w14:paraId="166FC72F" w14:textId="1D8AAB9D">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3CFB86A4" w14:textId="4B8159EE">
            <w:r w:rsidRPr="5C93A84E" w:rsidR="5C93A84E">
              <w:rPr>
                <w:rFonts w:ascii="Arial" w:hAnsi="Arial" w:eastAsia="Arial" w:cs="Arial"/>
                <w:color w:val="1F497D" w:themeColor="text2" w:themeTint="FF" w:themeShade="FF"/>
                <w:sz w:val="24"/>
                <w:szCs w:val="24"/>
              </w:rPr>
              <w:t xml:space="preserve"> </w:t>
            </w:r>
          </w:p>
        </w:tc>
      </w:tr>
      <w:tr w:rsidR="5C93A84E" w:rsidTr="5C93A84E" w14:paraId="01959D3C">
        <w:trPr>
          <w:trHeight w:val="1050"/>
        </w:trPr>
        <w:tc>
          <w:tcPr>
            <w:tcW w:w="1245" w:type="dxa"/>
            <w:tcBorders>
              <w:top w:val="single" w:sz="8"/>
              <w:left w:val="single" w:sz="8"/>
              <w:bottom w:val="single" w:sz="8"/>
              <w:right w:val="single" w:sz="8"/>
            </w:tcBorders>
            <w:tcMar/>
            <w:vAlign w:val="center"/>
          </w:tcPr>
          <w:p w:rsidR="5C93A84E" w:rsidRDefault="5C93A84E" w14:paraId="7270D83F" w14:textId="2D176DEA"/>
        </w:tc>
        <w:tc>
          <w:tcPr>
            <w:tcW w:w="2175" w:type="dxa"/>
            <w:tcBorders>
              <w:top w:val="single" w:sz="8"/>
              <w:left w:val="single" w:sz="8"/>
              <w:bottom w:val="single" w:sz="8"/>
              <w:right w:val="single" w:sz="8"/>
            </w:tcBorders>
            <w:tcMar/>
            <w:vAlign w:val="center"/>
          </w:tcPr>
          <w:p w:rsidR="5C93A84E" w:rsidRDefault="5C93A84E" w14:paraId="6A450D6D" w14:textId="46CCD796">
            <w:r w:rsidRPr="5C93A84E" w:rsidR="5C93A84E">
              <w:rPr>
                <w:rFonts w:ascii="Arial" w:hAnsi="Arial" w:eastAsia="Arial" w:cs="Arial"/>
                <w:color w:val="1F497D" w:themeColor="text2" w:themeTint="FF" w:themeShade="FF"/>
                <w:sz w:val="24"/>
                <w:szCs w:val="24"/>
              </w:rPr>
              <w:t xml:space="preserve"> </w:t>
            </w:r>
          </w:p>
        </w:tc>
        <w:tc>
          <w:tcPr>
            <w:tcW w:w="1860" w:type="dxa"/>
            <w:tcBorders>
              <w:top w:val="single" w:sz="8"/>
              <w:left w:val="single" w:sz="8"/>
              <w:bottom w:val="single" w:sz="8"/>
              <w:right w:val="single" w:sz="8"/>
            </w:tcBorders>
            <w:tcMar/>
            <w:vAlign w:val="center"/>
          </w:tcPr>
          <w:p w:rsidR="5C93A84E" w:rsidRDefault="5C93A84E" w14:paraId="0273ABA7" w14:textId="5E66FE8B">
            <w:r w:rsidRPr="5C93A84E" w:rsidR="5C93A84E">
              <w:rPr>
                <w:rFonts w:ascii="Arial" w:hAnsi="Arial" w:eastAsia="Arial" w:cs="Arial"/>
                <w:color w:val="1F497D" w:themeColor="text2" w:themeTint="FF" w:themeShade="FF"/>
                <w:sz w:val="24"/>
                <w:szCs w:val="24"/>
              </w:rPr>
              <w:t xml:space="preserve"> </w:t>
            </w:r>
          </w:p>
        </w:tc>
        <w:tc>
          <w:tcPr>
            <w:tcW w:w="1380" w:type="dxa"/>
            <w:tcBorders>
              <w:top w:val="single" w:sz="8"/>
              <w:left w:val="single" w:sz="8"/>
              <w:bottom w:val="single" w:sz="8"/>
              <w:right w:val="single" w:sz="8"/>
            </w:tcBorders>
            <w:tcMar/>
            <w:vAlign w:val="center"/>
          </w:tcPr>
          <w:p w:rsidR="5C93A84E" w:rsidRDefault="5C93A84E" w14:paraId="5FA9BFF4" w14:textId="37298C7C"/>
        </w:tc>
        <w:tc>
          <w:tcPr>
            <w:tcW w:w="1830" w:type="dxa"/>
            <w:tcBorders>
              <w:top w:val="single" w:sz="8"/>
              <w:left w:val="single" w:sz="8"/>
              <w:bottom w:val="single" w:sz="8"/>
              <w:right w:val="single" w:sz="8"/>
            </w:tcBorders>
            <w:tcMar/>
            <w:vAlign w:val="center"/>
          </w:tcPr>
          <w:p w:rsidR="5C93A84E" w:rsidRDefault="5C93A84E" w14:paraId="338A9729" w14:textId="1C6FB7CC">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0FD7699B" w14:textId="49D06E55">
            <w:r w:rsidRPr="5C93A84E" w:rsidR="5C93A84E">
              <w:rPr>
                <w:rFonts w:ascii="Arial" w:hAnsi="Arial" w:eastAsia="Arial" w:cs="Arial"/>
                <w:color w:val="1F497D" w:themeColor="text2" w:themeTint="FF" w:themeShade="FF"/>
                <w:sz w:val="24"/>
                <w:szCs w:val="24"/>
              </w:rPr>
              <w:t xml:space="preserve"> </w:t>
            </w:r>
          </w:p>
        </w:tc>
      </w:tr>
      <w:tr w:rsidR="5C93A84E" w:rsidTr="5C93A84E" w14:paraId="6F07E154">
        <w:trPr>
          <w:trHeight w:val="1050"/>
        </w:trPr>
        <w:tc>
          <w:tcPr>
            <w:tcW w:w="1245" w:type="dxa"/>
            <w:tcBorders>
              <w:top w:val="single" w:sz="8"/>
              <w:left w:val="single" w:sz="8"/>
              <w:bottom w:val="single" w:sz="8"/>
              <w:right w:val="single" w:sz="8"/>
            </w:tcBorders>
            <w:tcMar/>
            <w:vAlign w:val="center"/>
          </w:tcPr>
          <w:p w:rsidR="5C93A84E" w:rsidRDefault="5C93A84E" w14:paraId="25C95591" w14:textId="2141375E"/>
        </w:tc>
        <w:tc>
          <w:tcPr>
            <w:tcW w:w="2175" w:type="dxa"/>
            <w:tcBorders>
              <w:top w:val="single" w:sz="8"/>
              <w:left w:val="single" w:sz="8"/>
              <w:bottom w:val="single" w:sz="8"/>
              <w:right w:val="single" w:sz="8"/>
            </w:tcBorders>
            <w:tcMar/>
            <w:vAlign w:val="center"/>
          </w:tcPr>
          <w:p w:rsidR="5C93A84E" w:rsidRDefault="5C93A84E" w14:paraId="0DC965F2" w14:textId="395B2E3B">
            <w:r w:rsidRPr="5C93A84E" w:rsidR="5C93A84E">
              <w:rPr>
                <w:rFonts w:ascii="Arial" w:hAnsi="Arial" w:eastAsia="Arial" w:cs="Arial"/>
                <w:color w:val="1F497D" w:themeColor="text2" w:themeTint="FF" w:themeShade="FF"/>
                <w:sz w:val="24"/>
                <w:szCs w:val="24"/>
              </w:rPr>
              <w:t xml:space="preserve"> </w:t>
            </w:r>
          </w:p>
        </w:tc>
        <w:tc>
          <w:tcPr>
            <w:tcW w:w="1860" w:type="dxa"/>
            <w:tcBorders>
              <w:top w:val="single" w:sz="8"/>
              <w:left w:val="single" w:sz="8"/>
              <w:bottom w:val="single" w:sz="8"/>
              <w:right w:val="single" w:sz="8"/>
            </w:tcBorders>
            <w:tcMar/>
            <w:vAlign w:val="center"/>
          </w:tcPr>
          <w:p w:rsidR="5C93A84E" w:rsidRDefault="5C93A84E" w14:paraId="7CF6E5E0" w14:textId="46F6DFC5">
            <w:r w:rsidRPr="5C93A84E" w:rsidR="5C93A84E">
              <w:rPr>
                <w:rFonts w:ascii="Arial" w:hAnsi="Arial" w:eastAsia="Arial" w:cs="Arial"/>
                <w:color w:val="1F497D" w:themeColor="text2" w:themeTint="FF" w:themeShade="FF"/>
                <w:sz w:val="24"/>
                <w:szCs w:val="24"/>
              </w:rPr>
              <w:t xml:space="preserve"> </w:t>
            </w:r>
          </w:p>
        </w:tc>
        <w:tc>
          <w:tcPr>
            <w:tcW w:w="1380" w:type="dxa"/>
            <w:tcBorders>
              <w:top w:val="single" w:sz="8"/>
              <w:left w:val="single" w:sz="8"/>
              <w:bottom w:val="single" w:sz="8"/>
              <w:right w:val="single" w:sz="8"/>
            </w:tcBorders>
            <w:tcMar/>
            <w:vAlign w:val="center"/>
          </w:tcPr>
          <w:p w:rsidR="5C93A84E" w:rsidRDefault="5C93A84E" w14:paraId="3A0D9CCB" w14:textId="5B06621F"/>
        </w:tc>
        <w:tc>
          <w:tcPr>
            <w:tcW w:w="1830" w:type="dxa"/>
            <w:tcBorders>
              <w:top w:val="single" w:sz="8"/>
              <w:left w:val="single" w:sz="8"/>
              <w:bottom w:val="single" w:sz="8"/>
              <w:right w:val="single" w:sz="8"/>
            </w:tcBorders>
            <w:tcMar/>
            <w:vAlign w:val="center"/>
          </w:tcPr>
          <w:p w:rsidR="5C93A84E" w:rsidRDefault="5C93A84E" w14:paraId="31E2F250" w14:textId="3540CB26">
            <w:r w:rsidRPr="5C93A84E" w:rsidR="5C93A84E">
              <w:rPr>
                <w:rFonts w:ascii="Arial" w:hAnsi="Arial" w:eastAsia="Arial" w:cs="Arial"/>
                <w:color w:val="1F497D" w:themeColor="text2" w:themeTint="FF" w:themeShade="FF"/>
                <w:sz w:val="24"/>
                <w:szCs w:val="24"/>
              </w:rPr>
              <w:t xml:space="preserve"> </w:t>
            </w:r>
          </w:p>
        </w:tc>
        <w:tc>
          <w:tcPr>
            <w:tcW w:w="2130" w:type="dxa"/>
            <w:tcBorders>
              <w:top w:val="single" w:sz="8"/>
              <w:left w:val="single" w:sz="8"/>
              <w:bottom w:val="single" w:sz="8"/>
              <w:right w:val="single" w:sz="8"/>
            </w:tcBorders>
            <w:tcMar/>
            <w:vAlign w:val="center"/>
          </w:tcPr>
          <w:p w:rsidR="5C93A84E" w:rsidRDefault="5C93A84E" w14:paraId="18736CA0" w14:textId="31928B0D">
            <w:r w:rsidRPr="5C93A84E" w:rsidR="5C93A84E">
              <w:rPr>
                <w:rFonts w:ascii="Arial" w:hAnsi="Arial" w:eastAsia="Arial" w:cs="Arial"/>
                <w:color w:val="1F497D" w:themeColor="text2" w:themeTint="FF" w:themeShade="FF"/>
                <w:sz w:val="24"/>
                <w:szCs w:val="24"/>
              </w:rPr>
              <w:t xml:space="preserve"> </w:t>
            </w:r>
          </w:p>
        </w:tc>
      </w:tr>
    </w:tbl>
    <w:p w:rsidR="009A498F" w:rsidP="5C93A84E" w:rsidRDefault="009A498F" w14:paraId="52D184C2" w14:textId="0B7169BD">
      <w:pPr>
        <w:rPr>
          <w:rFonts w:ascii="Trebuchet MS" w:hAnsi="Trebuchet MS" w:eastAsia="Trebuchet MS" w:cs="Trebuchet MS"/>
          <w:noProof w:val="0"/>
          <w:sz w:val="24"/>
          <w:szCs w:val="24"/>
          <w:lang w:val="en-GB"/>
        </w:rPr>
      </w:pPr>
    </w:p>
    <w:p w:rsidR="009A498F" w:rsidP="5C93A84E" w:rsidRDefault="009A498F" w14:paraId="16325E3D" w14:textId="585E70F6">
      <w:pPr>
        <w:pStyle w:val="Normal"/>
        <w:rPr>
          <w:lang w:val="en-GB"/>
        </w:rPr>
      </w:pPr>
    </w:p>
    <w:p w:rsidR="009A498F" w:rsidP="00BD0E73" w:rsidRDefault="009A498F" w14:paraId="3D5D037F" w14:textId="7CB59036">
      <w:pPr>
        <w:rPr>
          <w:lang w:val="en-GB"/>
        </w:rPr>
      </w:pPr>
    </w:p>
    <w:p w:rsidRPr="00F251BC" w:rsidR="00F251BC" w:rsidP="5C93A84E" w:rsidRDefault="00F251BC" w14:paraId="054242B0" w14:textId="33F5FEF8">
      <w:pPr>
        <w:pStyle w:val="Normal"/>
        <w:rPr>
          <w:lang w:val="en-GB"/>
        </w:rPr>
      </w:pPr>
    </w:p>
    <w:p w:rsidRPr="00F251BC" w:rsidR="00F251BC" w:rsidP="00F251BC" w:rsidRDefault="00F251BC" w14:paraId="0C9EA72D" w14:textId="77777777">
      <w:pPr>
        <w:rPr>
          <w:rFonts w:ascii="Trebuchet MS" w:hAnsi="Trebuchet MS"/>
          <w:sz w:val="24"/>
        </w:rPr>
      </w:pPr>
    </w:p>
    <w:p w:rsidRPr="00F251BC" w:rsidR="00F251BC" w:rsidP="00F251BC" w:rsidRDefault="00F251BC" w14:paraId="7A3455E9" w14:textId="77777777">
      <w:pPr>
        <w:rPr>
          <w:rFonts w:ascii="Trebuchet MS" w:hAnsi="Trebuchet MS"/>
          <w:sz w:val="24"/>
        </w:rPr>
      </w:pPr>
    </w:p>
    <w:p w:rsidRPr="00F251BC" w:rsidR="00F251BC" w:rsidP="00F251BC" w:rsidRDefault="00F251BC" w14:paraId="19A4B018" w14:textId="77777777">
      <w:pPr>
        <w:rPr>
          <w:rFonts w:ascii="Trebuchet MS" w:hAnsi="Trebuchet MS"/>
          <w:sz w:val="24"/>
        </w:rPr>
      </w:pPr>
    </w:p>
    <w:p w:rsidRPr="00F251BC" w:rsidR="00F251BC" w:rsidP="00F251BC" w:rsidRDefault="00F251BC" w14:paraId="67BC0B56" w14:textId="77777777">
      <w:pPr>
        <w:rPr>
          <w:rFonts w:ascii="Trebuchet MS" w:hAnsi="Trebuchet MS"/>
          <w:sz w:val="24"/>
        </w:rPr>
      </w:pPr>
    </w:p>
    <w:p w:rsidRPr="00F251BC" w:rsidR="00F251BC" w:rsidP="00F251BC" w:rsidRDefault="00F251BC" w14:paraId="4548F49D" w14:textId="77777777">
      <w:pPr>
        <w:rPr>
          <w:rFonts w:ascii="Trebuchet MS" w:hAnsi="Trebuchet MS"/>
          <w:sz w:val="24"/>
        </w:rPr>
      </w:pPr>
    </w:p>
    <w:p w:rsidRPr="00F251BC" w:rsidR="00F251BC" w:rsidP="00F251BC" w:rsidRDefault="00F251BC" w14:paraId="2D446936" w14:textId="77777777">
      <w:pPr>
        <w:rPr>
          <w:rFonts w:ascii="Trebuchet MS" w:hAnsi="Trebuchet MS"/>
          <w:sz w:val="24"/>
        </w:rPr>
      </w:pPr>
    </w:p>
    <w:p w:rsidRPr="00F251BC" w:rsidR="00F251BC" w:rsidP="00F251BC" w:rsidRDefault="00F251BC" w14:paraId="6DD2D9AB" w14:textId="77777777">
      <w:pPr>
        <w:rPr>
          <w:rFonts w:ascii="Trebuchet MS" w:hAnsi="Trebuchet MS"/>
          <w:sz w:val="24"/>
        </w:rPr>
      </w:pPr>
    </w:p>
    <w:p w:rsidRPr="00F251BC" w:rsidR="00F251BC" w:rsidP="00F251BC" w:rsidRDefault="00F251BC" w14:paraId="7E8BEF84" w14:textId="77777777">
      <w:pPr>
        <w:rPr>
          <w:rFonts w:ascii="Trebuchet MS" w:hAnsi="Trebuchet MS"/>
          <w:sz w:val="24"/>
        </w:rPr>
      </w:pPr>
    </w:p>
    <w:p w:rsidRPr="00F251BC" w:rsidR="00F251BC" w:rsidP="00F251BC" w:rsidRDefault="00F251BC" w14:paraId="4EACCE7C" w14:textId="77777777">
      <w:pPr>
        <w:rPr>
          <w:rFonts w:ascii="Trebuchet MS" w:hAnsi="Trebuchet MS"/>
          <w:sz w:val="24"/>
        </w:rPr>
      </w:pPr>
    </w:p>
    <w:p w:rsidRPr="00F251BC" w:rsidR="00F251BC" w:rsidP="00F251BC" w:rsidRDefault="00F251BC" w14:paraId="2B3BAF71" w14:textId="77777777">
      <w:pPr>
        <w:rPr>
          <w:rFonts w:ascii="Trebuchet MS" w:hAnsi="Trebuchet MS"/>
          <w:sz w:val="24"/>
        </w:rPr>
      </w:pPr>
    </w:p>
    <w:p w:rsidRPr="00F251BC" w:rsidR="00F251BC" w:rsidP="00F251BC" w:rsidRDefault="00F251BC" w14:paraId="704213B8" w14:textId="77777777">
      <w:pPr>
        <w:rPr>
          <w:rFonts w:ascii="Trebuchet MS" w:hAnsi="Trebuchet MS"/>
          <w:sz w:val="24"/>
        </w:rPr>
      </w:pPr>
    </w:p>
    <w:p w:rsidRPr="00F251BC" w:rsidR="00F251BC" w:rsidP="00F251BC" w:rsidRDefault="00F251BC" w14:paraId="140DB825" w14:textId="77777777">
      <w:pPr>
        <w:rPr>
          <w:rFonts w:ascii="Trebuchet MS" w:hAnsi="Trebuchet MS"/>
          <w:sz w:val="24"/>
        </w:rPr>
      </w:pPr>
    </w:p>
    <w:p w:rsidR="004D6200" w:rsidP="004D6200" w:rsidRDefault="004D6200" w14:paraId="50B259B2" w14:textId="6FA36232">
      <w:pPr>
        <w:tabs>
          <w:tab w:val="left" w:pos="9645"/>
        </w:tabs>
        <w:rPr>
          <w:rFonts w:ascii="Trebuchet MS" w:hAnsi="Trebuchet MS"/>
          <w:sz w:val="24"/>
        </w:rPr>
      </w:pPr>
      <w:r>
        <w:rPr>
          <w:rFonts w:ascii="Trebuchet MS" w:hAnsi="Trebuchet MS"/>
          <w:sz w:val="24"/>
        </w:rPr>
        <w:tab/>
      </w:r>
    </w:p>
    <w:p w:rsidR="76964BEC" w:rsidRDefault="76964BEC" w14:paraId="4523E075" w14:textId="7DD0F6B6">
      <w:r>
        <w:br w:type="page"/>
      </w:r>
    </w:p>
    <w:p w:rsidRPr="00B90644" w:rsidR="000641A9" w:rsidP="00B90644" w:rsidRDefault="000641A9" w14:paraId="30E02CB2" w14:textId="1ADC9381">
      <w:pPr>
        <w:tabs>
          <w:tab w:val="left" w:pos="1980"/>
        </w:tabs>
        <w:rPr>
          <w:rFonts w:ascii="Trebuchet MS" w:hAnsi="Trebuchet MS"/>
          <w:sz w:val="24"/>
        </w:rPr>
      </w:pPr>
      <w:bookmarkStart w:name="_GoBack" w:id="0"/>
      <w:bookmarkEnd w:id="0"/>
      <w:r w:rsidRPr="00F251BC">
        <w:rPr>
          <w:rFonts w:ascii="Arial" w:hAnsi="Arial" w:cs="Arial"/>
          <w:b/>
        </w:rPr>
        <w:lastRenderedPageBreak/>
        <w:t>THE PURPOSE</w:t>
      </w:r>
    </w:p>
    <w:p w:rsidRPr="00F251BC" w:rsidR="000641A9" w:rsidP="000641A9" w:rsidRDefault="000641A9" w14:paraId="2D54A968" w14:textId="77777777">
      <w:pPr>
        <w:rPr>
          <w:rFonts w:ascii="Arial" w:hAnsi="Arial" w:cs="Arial"/>
        </w:rPr>
      </w:pPr>
      <w:r w:rsidRPr="00F251BC">
        <w:rPr>
          <w:rFonts w:ascii="Arial" w:hAnsi="Arial" w:cs="Arial"/>
        </w:rPr>
        <w:t>The Alice Cross Centre aims to provide a helpful and high standard of service both to the members of the public and to the organisations with whom we work.</w:t>
      </w:r>
    </w:p>
    <w:p w:rsidRPr="00F251BC" w:rsidR="000641A9" w:rsidP="000641A9" w:rsidRDefault="000641A9" w14:paraId="2D54A969" w14:textId="095E3445">
      <w:pPr>
        <w:rPr>
          <w:rFonts w:ascii="Arial" w:hAnsi="Arial" w:cs="Arial"/>
        </w:rPr>
      </w:pPr>
      <w:r w:rsidRPr="00F251BC">
        <w:rPr>
          <w:rFonts w:ascii="Arial" w:hAnsi="Arial" w:cs="Arial"/>
        </w:rPr>
        <w:t>This Complaints Procedure details how we will deal with a complaint made by someone who has come into contact with the Alice Cross Centre</w:t>
      </w:r>
      <w:r w:rsidRPr="00F251BC" w:rsidR="007D2275">
        <w:rPr>
          <w:rFonts w:ascii="Arial" w:hAnsi="Arial" w:cs="Arial"/>
        </w:rPr>
        <w:t>, including volunteers,</w:t>
      </w:r>
      <w:r w:rsidRPr="00F251BC">
        <w:rPr>
          <w:rFonts w:ascii="Arial" w:hAnsi="Arial" w:cs="Arial"/>
        </w:rPr>
        <w:t xml:space="preserve"> and is subsequently not happy with any aspect of our work.</w:t>
      </w:r>
    </w:p>
    <w:p w:rsidRPr="00F251BC" w:rsidR="000641A9" w:rsidP="000641A9" w:rsidRDefault="000641A9" w14:paraId="2D54A96A" w14:textId="199198D6">
      <w:pPr>
        <w:rPr>
          <w:rFonts w:ascii="Arial" w:hAnsi="Arial" w:cs="Arial"/>
        </w:rPr>
      </w:pPr>
      <w:r w:rsidRPr="00F251BC">
        <w:rPr>
          <w:rFonts w:ascii="Arial" w:hAnsi="Arial" w:cs="Arial"/>
        </w:rPr>
        <w:t>If a user of our services feels that they wish to complain about the service they have received,</w:t>
      </w:r>
      <w:r w:rsidRPr="00F251BC" w:rsidR="00C97AB0">
        <w:rPr>
          <w:rFonts w:ascii="Arial" w:hAnsi="Arial" w:cs="Arial"/>
        </w:rPr>
        <w:t xml:space="preserve"> </w:t>
      </w:r>
      <w:r w:rsidRPr="00F251BC" w:rsidR="007D2275">
        <w:rPr>
          <w:rFonts w:ascii="Arial" w:hAnsi="Arial" w:cs="Arial"/>
        </w:rPr>
        <w:t>they</w:t>
      </w:r>
      <w:r w:rsidRPr="00F251BC">
        <w:rPr>
          <w:rFonts w:ascii="Arial" w:hAnsi="Arial" w:cs="Arial"/>
        </w:rPr>
        <w:t xml:space="preserve"> should </w:t>
      </w:r>
      <w:r w:rsidRPr="00F251BC" w:rsidR="007D2275">
        <w:rPr>
          <w:rFonts w:ascii="Arial" w:hAnsi="Arial" w:cs="Arial"/>
        </w:rPr>
        <w:t xml:space="preserve">be </w:t>
      </w:r>
      <w:r w:rsidRPr="00F251BC">
        <w:rPr>
          <w:rFonts w:ascii="Arial" w:hAnsi="Arial" w:cs="Arial"/>
        </w:rPr>
        <w:t>encourage</w:t>
      </w:r>
      <w:r w:rsidRPr="00F251BC" w:rsidR="007D2275">
        <w:rPr>
          <w:rFonts w:ascii="Arial" w:hAnsi="Arial" w:cs="Arial"/>
        </w:rPr>
        <w:t>d</w:t>
      </w:r>
      <w:r w:rsidRPr="00F251BC">
        <w:rPr>
          <w:rFonts w:ascii="Arial" w:hAnsi="Arial" w:cs="Arial"/>
        </w:rPr>
        <w:t xml:space="preserve"> to tell us or write to us. </w:t>
      </w:r>
      <w:r w:rsidRPr="00F251BC" w:rsidR="0026650F">
        <w:rPr>
          <w:rFonts w:ascii="Arial" w:hAnsi="Arial" w:cs="Arial"/>
        </w:rPr>
        <w:t xml:space="preserve"> </w:t>
      </w:r>
      <w:r w:rsidRPr="00F251BC" w:rsidR="007D2275">
        <w:rPr>
          <w:rFonts w:ascii="Arial" w:hAnsi="Arial" w:cs="Arial"/>
        </w:rPr>
        <w:t>They</w:t>
      </w:r>
      <w:r w:rsidR="00D5636E">
        <w:rPr>
          <w:rFonts w:ascii="Arial" w:hAnsi="Arial" w:cs="Arial"/>
        </w:rPr>
        <w:t xml:space="preserve"> will</w:t>
      </w:r>
      <w:r w:rsidRPr="00F251BC">
        <w:rPr>
          <w:rFonts w:ascii="Arial" w:hAnsi="Arial" w:cs="Arial"/>
        </w:rPr>
        <w:t xml:space="preserve"> </w:t>
      </w:r>
      <w:r w:rsidRPr="00F251BC" w:rsidR="007D2275">
        <w:rPr>
          <w:rFonts w:ascii="Arial" w:hAnsi="Arial" w:cs="Arial"/>
        </w:rPr>
        <w:t xml:space="preserve">be </w:t>
      </w:r>
      <w:r w:rsidRPr="00F251BC">
        <w:rPr>
          <w:rFonts w:ascii="Arial" w:hAnsi="Arial" w:cs="Arial"/>
        </w:rPr>
        <w:t>provide</w:t>
      </w:r>
      <w:r w:rsidRPr="00F251BC" w:rsidR="007D2275">
        <w:rPr>
          <w:rFonts w:ascii="Arial" w:hAnsi="Arial" w:cs="Arial"/>
        </w:rPr>
        <w:t>d</w:t>
      </w:r>
      <w:r w:rsidRPr="00F251BC">
        <w:rPr>
          <w:rFonts w:ascii="Arial" w:hAnsi="Arial" w:cs="Arial"/>
        </w:rPr>
        <w:t xml:space="preserve"> with a</w:t>
      </w:r>
      <w:r w:rsidRPr="00F251BC" w:rsidR="001C5CFB">
        <w:rPr>
          <w:rFonts w:ascii="Arial" w:hAnsi="Arial" w:cs="Arial"/>
        </w:rPr>
        <w:t xml:space="preserve"> copy of</w:t>
      </w:r>
      <w:r w:rsidRPr="00F251BC">
        <w:rPr>
          <w:rFonts w:ascii="Arial" w:hAnsi="Arial" w:cs="Arial"/>
        </w:rPr>
        <w:t xml:space="preserve"> our complaints procedure.</w:t>
      </w:r>
    </w:p>
    <w:p w:rsidRPr="00F251BC" w:rsidR="000641A9" w:rsidP="000641A9" w:rsidRDefault="000641A9" w14:paraId="2D54A96B" w14:textId="77777777">
      <w:pPr>
        <w:pStyle w:val="BodyText3"/>
        <w:rPr>
          <w:rFonts w:cs="Arial"/>
          <w:sz w:val="22"/>
          <w:szCs w:val="22"/>
        </w:rPr>
      </w:pPr>
      <w:r w:rsidRPr="00F251BC">
        <w:rPr>
          <w:rFonts w:cs="Arial"/>
          <w:sz w:val="22"/>
          <w:szCs w:val="22"/>
        </w:rPr>
        <w:t>ALL POSSIBLE OR ACTUAL COMPLAINTS MUST BE REPORTED TO THE MANAGER IMMEDIATELY</w:t>
      </w:r>
    </w:p>
    <w:p w:rsidRPr="00F251BC" w:rsidR="000641A9" w:rsidP="0026650F" w:rsidRDefault="000641A9" w14:paraId="2D54A96C" w14:textId="77777777">
      <w:pPr>
        <w:pStyle w:val="Heading2"/>
        <w:spacing w:before="360" w:after="240"/>
        <w:rPr>
          <w:rFonts w:ascii="Arial" w:hAnsi="Arial" w:cs="Arial"/>
          <w:sz w:val="22"/>
          <w:szCs w:val="22"/>
        </w:rPr>
      </w:pPr>
      <w:r w:rsidRPr="00F251BC">
        <w:rPr>
          <w:rFonts w:ascii="Arial" w:hAnsi="Arial" w:cs="Arial"/>
          <w:sz w:val="22"/>
          <w:szCs w:val="22"/>
        </w:rPr>
        <w:t>DURING THE PROCESS</w:t>
      </w:r>
    </w:p>
    <w:p w:rsidRPr="00F251BC" w:rsidR="000641A9" w:rsidP="00D56FB7" w:rsidRDefault="000641A9" w14:paraId="2D54A96D" w14:textId="77777777">
      <w:pPr>
        <w:numPr>
          <w:ilvl w:val="0"/>
          <w:numId w:val="1"/>
        </w:numPr>
        <w:spacing w:before="120" w:after="120" w:line="240" w:lineRule="auto"/>
        <w:ind w:left="425" w:hanging="425"/>
        <w:rPr>
          <w:rFonts w:ascii="Arial" w:hAnsi="Arial" w:cs="Arial"/>
        </w:rPr>
      </w:pPr>
      <w:r w:rsidRPr="00F251BC">
        <w:rPr>
          <w:rFonts w:ascii="Arial" w:hAnsi="Arial" w:cs="Arial"/>
        </w:rPr>
        <w:t>The complainant is encouraged to bring a friend along to any meeting arranged to discuss the matter of the complaint, to give them support.</w:t>
      </w:r>
    </w:p>
    <w:p w:rsidRPr="00F251BC" w:rsidR="000641A9" w:rsidP="000641A9" w:rsidRDefault="000641A9" w14:paraId="2D54A96E" w14:textId="77777777">
      <w:pPr>
        <w:numPr>
          <w:ilvl w:val="0"/>
          <w:numId w:val="1"/>
        </w:numPr>
        <w:spacing w:after="0" w:line="240" w:lineRule="auto"/>
        <w:rPr>
          <w:rFonts w:ascii="Arial" w:hAnsi="Arial" w:cs="Arial"/>
        </w:rPr>
      </w:pPr>
      <w:r w:rsidRPr="00F251BC">
        <w:rPr>
          <w:rFonts w:ascii="Arial" w:hAnsi="Arial" w:cs="Arial"/>
        </w:rPr>
        <w:t>They may withdraw their complaint, but without prejudice to our legal entitlements.</w:t>
      </w:r>
    </w:p>
    <w:p w:rsidRPr="00F251BC" w:rsidR="000641A9" w:rsidP="0026650F" w:rsidRDefault="000641A9" w14:paraId="2D54A96F" w14:textId="77777777">
      <w:pPr>
        <w:pStyle w:val="Heading3"/>
        <w:spacing w:before="360" w:after="240"/>
        <w:rPr>
          <w:rFonts w:ascii="Arial" w:hAnsi="Arial" w:cs="Arial"/>
          <w:sz w:val="22"/>
          <w:szCs w:val="22"/>
        </w:rPr>
      </w:pPr>
      <w:r w:rsidRPr="00F251BC">
        <w:rPr>
          <w:rFonts w:ascii="Arial" w:hAnsi="Arial" w:cs="Arial"/>
          <w:sz w:val="22"/>
          <w:szCs w:val="22"/>
        </w:rPr>
        <w:t>THE PROCEDURE</w:t>
      </w:r>
    </w:p>
    <w:p w:rsidRPr="00F251BC" w:rsidR="00310F28" w:rsidP="00310F28" w:rsidRDefault="000641A9" w14:paraId="2D54A970" w14:textId="77777777">
      <w:pPr>
        <w:numPr>
          <w:ilvl w:val="0"/>
          <w:numId w:val="2"/>
        </w:numPr>
        <w:spacing w:after="240" w:line="240" w:lineRule="auto"/>
        <w:rPr>
          <w:rFonts w:ascii="Arial" w:hAnsi="Arial" w:cs="Arial"/>
        </w:rPr>
      </w:pPr>
      <w:r w:rsidRPr="00F251BC">
        <w:rPr>
          <w:rFonts w:ascii="Arial" w:hAnsi="Arial" w:cs="Arial"/>
        </w:rPr>
        <w:t>We will take all complaints seriously.</w:t>
      </w:r>
    </w:p>
    <w:p w:rsidRPr="00F251BC" w:rsidR="005F2384" w:rsidP="005F2384" w:rsidRDefault="005F2384" w14:paraId="2D54A971" w14:textId="02A25786">
      <w:pPr>
        <w:numPr>
          <w:ilvl w:val="0"/>
          <w:numId w:val="2"/>
        </w:numPr>
        <w:spacing w:after="240" w:line="240" w:lineRule="auto"/>
        <w:ind w:left="360" w:hanging="360"/>
        <w:rPr>
          <w:rFonts w:ascii="Arial" w:hAnsi="Arial" w:cs="Arial"/>
        </w:rPr>
      </w:pPr>
      <w:r w:rsidRPr="00F251BC">
        <w:rPr>
          <w:rFonts w:ascii="Arial" w:hAnsi="Arial" w:cs="Arial"/>
        </w:rPr>
        <w:t>We will try to satisfy complaints at an initial discussion with the Centre Manager, which we shall aim to have within one week of the initial complaint</w:t>
      </w:r>
      <w:r w:rsidRPr="00F251BC" w:rsidR="00C97AB0">
        <w:rPr>
          <w:rFonts w:ascii="Arial" w:hAnsi="Arial" w:cs="Arial"/>
        </w:rPr>
        <w:t>. If</w:t>
      </w:r>
      <w:r w:rsidRPr="00F251BC">
        <w:rPr>
          <w:rFonts w:ascii="Arial" w:hAnsi="Arial" w:cs="Arial"/>
        </w:rPr>
        <w:t xml:space="preserve"> the complaint is about the Centre Manager</w:t>
      </w:r>
      <w:r w:rsidRPr="00F251BC" w:rsidR="00C97AB0">
        <w:rPr>
          <w:rFonts w:ascii="Arial" w:hAnsi="Arial" w:cs="Arial"/>
        </w:rPr>
        <w:t>,</w:t>
      </w:r>
      <w:r w:rsidRPr="00F251BC">
        <w:rPr>
          <w:rFonts w:ascii="Arial" w:hAnsi="Arial" w:cs="Arial"/>
        </w:rPr>
        <w:t xml:space="preserve"> then </w:t>
      </w:r>
      <w:r w:rsidRPr="00F251BC">
        <w:rPr>
          <w:rFonts w:ascii="Arial" w:hAnsi="Arial" w:eastAsia="Times New Roman" w:cs="Arial"/>
          <w:color w:val="000000"/>
        </w:rPr>
        <w:t xml:space="preserve">it will be passed in writing directly to </w:t>
      </w:r>
      <w:r w:rsidR="00A4009A">
        <w:rPr>
          <w:rFonts w:ascii="Arial" w:hAnsi="Arial" w:eastAsia="Times New Roman" w:cs="Arial"/>
          <w:color w:val="000000"/>
        </w:rPr>
        <w:t>a nominated Trustee.</w:t>
      </w:r>
    </w:p>
    <w:p w:rsidRPr="00F251BC" w:rsidR="00DD19DF" w:rsidP="00DD19DF" w:rsidRDefault="005F2384" w14:paraId="08180CC4" w14:textId="77777777">
      <w:pPr>
        <w:numPr>
          <w:ilvl w:val="0"/>
          <w:numId w:val="2"/>
        </w:numPr>
        <w:spacing w:after="240" w:line="240" w:lineRule="auto"/>
        <w:ind w:left="360" w:hanging="360"/>
        <w:rPr>
          <w:rFonts w:ascii="Arial" w:hAnsi="Arial" w:cs="Arial"/>
        </w:rPr>
      </w:pPr>
      <w:r w:rsidRPr="00F251BC">
        <w:rPr>
          <w:rFonts w:ascii="Arial" w:hAnsi="Arial" w:cs="Arial"/>
        </w:rPr>
        <w:t>We will ensure that complainants are given a copy of the Complaint</w:t>
      </w:r>
      <w:r w:rsidRPr="00F251BC" w:rsidR="0054396F">
        <w:rPr>
          <w:rFonts w:ascii="Arial" w:hAnsi="Arial" w:cs="Arial"/>
        </w:rPr>
        <w:t xml:space="preserve">s Procedure if they want </w:t>
      </w:r>
      <w:r w:rsidRPr="00F251BC">
        <w:rPr>
          <w:rFonts w:ascii="Arial" w:hAnsi="Arial" w:cs="Arial"/>
        </w:rPr>
        <w:t>to take the complaint further.</w:t>
      </w:r>
      <w:r w:rsidRPr="00F251BC" w:rsidR="00DD19DF">
        <w:rPr>
          <w:rFonts w:ascii="Arial" w:hAnsi="Arial" w:cs="Arial"/>
        </w:rPr>
        <w:t xml:space="preserve"> </w:t>
      </w:r>
    </w:p>
    <w:p w:rsidRPr="00F251BC" w:rsidR="00DD19DF" w:rsidP="00DD19DF" w:rsidRDefault="00DD19DF" w14:paraId="4EFD942F" w14:textId="2E91E1E8">
      <w:pPr>
        <w:numPr>
          <w:ilvl w:val="0"/>
          <w:numId w:val="2"/>
        </w:numPr>
        <w:spacing w:after="240" w:line="240" w:lineRule="auto"/>
        <w:ind w:left="360" w:hanging="360"/>
        <w:rPr>
          <w:rFonts w:ascii="Arial" w:hAnsi="Arial" w:cs="Arial"/>
        </w:rPr>
      </w:pPr>
      <w:r w:rsidRPr="00F251BC">
        <w:rPr>
          <w:rFonts w:ascii="Arial" w:hAnsi="Arial" w:cs="Arial"/>
        </w:rPr>
        <w:t>Complaints must be made not later than six months after the event or occurrence.</w:t>
      </w:r>
    </w:p>
    <w:p w:rsidRPr="00F251BC" w:rsidR="008D0E2C" w:rsidP="00D56FB7" w:rsidRDefault="0054396F" w14:paraId="2D54A973" w14:textId="29FD6A5E">
      <w:pPr>
        <w:numPr>
          <w:ilvl w:val="0"/>
          <w:numId w:val="2"/>
        </w:numPr>
        <w:spacing w:after="240" w:line="240" w:lineRule="auto"/>
        <w:ind w:left="357" w:hanging="357"/>
        <w:rPr>
          <w:rFonts w:ascii="Arial" w:hAnsi="Arial" w:cs="Arial"/>
        </w:rPr>
      </w:pPr>
      <w:r w:rsidRPr="00F251BC">
        <w:rPr>
          <w:rFonts w:ascii="Arial" w:hAnsi="Arial" w:cs="Arial"/>
        </w:rPr>
        <w:t xml:space="preserve">To progress; </w:t>
      </w:r>
      <w:r w:rsidRPr="00F251BC" w:rsidR="005F2384">
        <w:rPr>
          <w:rFonts w:ascii="Arial" w:hAnsi="Arial" w:cs="Arial"/>
        </w:rPr>
        <w:t>a</w:t>
      </w:r>
      <w:r w:rsidRPr="00F251BC" w:rsidR="00310F28">
        <w:rPr>
          <w:rFonts w:ascii="Arial" w:hAnsi="Arial" w:cs="Arial"/>
        </w:rPr>
        <w:t xml:space="preserve"> complain</w:t>
      </w:r>
      <w:r w:rsidRPr="00F251BC">
        <w:rPr>
          <w:rFonts w:ascii="Arial" w:hAnsi="Arial" w:cs="Arial"/>
        </w:rPr>
        <w:t xml:space="preserve">t’s </w:t>
      </w:r>
      <w:r w:rsidRPr="00F251BC" w:rsidR="009527BB">
        <w:rPr>
          <w:rFonts w:ascii="Arial" w:hAnsi="Arial" w:cs="Arial"/>
        </w:rPr>
        <w:t>form</w:t>
      </w:r>
      <w:r w:rsidRPr="00F251BC">
        <w:rPr>
          <w:rFonts w:ascii="Arial" w:hAnsi="Arial" w:cs="Arial"/>
        </w:rPr>
        <w:t>,</w:t>
      </w:r>
      <w:r w:rsidRPr="00F251BC" w:rsidR="009527BB">
        <w:rPr>
          <w:rFonts w:ascii="Arial" w:hAnsi="Arial" w:cs="Arial"/>
        </w:rPr>
        <w:t xml:space="preserve"> with</w:t>
      </w:r>
      <w:r w:rsidRPr="00F251BC" w:rsidR="001C5CFB">
        <w:rPr>
          <w:rFonts w:ascii="Arial" w:hAnsi="Arial" w:cs="Arial"/>
        </w:rPr>
        <w:t xml:space="preserve"> a unique case number </w:t>
      </w:r>
      <w:r w:rsidRPr="00F251BC" w:rsidR="009527BB">
        <w:rPr>
          <w:rFonts w:ascii="Arial" w:hAnsi="Arial" w:cs="Arial"/>
        </w:rPr>
        <w:t>will be</w:t>
      </w:r>
      <w:r w:rsidRPr="00F251BC" w:rsidR="001C5CFB">
        <w:rPr>
          <w:rFonts w:ascii="Arial" w:hAnsi="Arial" w:cs="Arial"/>
        </w:rPr>
        <w:t xml:space="preserve"> </w:t>
      </w:r>
      <w:r w:rsidRPr="00F251BC" w:rsidR="00310F28">
        <w:rPr>
          <w:rFonts w:ascii="Arial" w:hAnsi="Arial" w:cs="Arial"/>
        </w:rPr>
        <w:t xml:space="preserve">provided for completion </w:t>
      </w:r>
      <w:r w:rsidRPr="00F251BC" w:rsidR="00C142F8">
        <w:rPr>
          <w:rFonts w:ascii="Arial" w:hAnsi="Arial" w:cs="Arial"/>
        </w:rPr>
        <w:t>(see</w:t>
      </w:r>
      <w:r w:rsidRPr="00F251BC" w:rsidR="004926EF">
        <w:rPr>
          <w:rFonts w:ascii="Arial" w:hAnsi="Arial" w:cs="Arial"/>
        </w:rPr>
        <w:t xml:space="preserve"> A</w:t>
      </w:r>
      <w:r w:rsidRPr="00F251BC" w:rsidR="00310F28">
        <w:rPr>
          <w:rFonts w:ascii="Arial" w:hAnsi="Arial" w:cs="Arial"/>
        </w:rPr>
        <w:t>ppendix A)</w:t>
      </w:r>
      <w:r w:rsidRPr="00F251BC" w:rsidR="00B928CD">
        <w:rPr>
          <w:rFonts w:ascii="Arial" w:hAnsi="Arial" w:cs="Arial"/>
        </w:rPr>
        <w:t>,</w:t>
      </w:r>
      <w:r w:rsidRPr="00F251BC" w:rsidR="001C5CFB">
        <w:rPr>
          <w:rFonts w:ascii="Arial" w:hAnsi="Arial" w:cs="Arial"/>
        </w:rPr>
        <w:t xml:space="preserve"> </w:t>
      </w:r>
      <w:r w:rsidRPr="00F251BC" w:rsidR="00B928CD">
        <w:rPr>
          <w:rFonts w:ascii="Arial" w:hAnsi="Arial" w:cs="Arial"/>
        </w:rPr>
        <w:t>or a letter/email acknowledging receipt of the complaint will be provided within 5 days</w:t>
      </w:r>
      <w:r w:rsidR="00A4009A">
        <w:rPr>
          <w:rFonts w:ascii="Arial" w:hAnsi="Arial" w:cs="Arial"/>
        </w:rPr>
        <w:t>.</w:t>
      </w:r>
      <w:r w:rsidRPr="00F251BC" w:rsidR="00C97AB0">
        <w:rPr>
          <w:rFonts w:ascii="Arial" w:hAnsi="Arial" w:cs="Arial"/>
          <w:color w:val="FF0000"/>
        </w:rPr>
        <w:t xml:space="preserve"> </w:t>
      </w:r>
    </w:p>
    <w:p w:rsidRPr="00F251BC" w:rsidR="000641A9" w:rsidP="00D56FB7" w:rsidRDefault="005F2384" w14:paraId="2D54A974" w14:textId="6BC5AA1F">
      <w:pPr>
        <w:numPr>
          <w:ilvl w:val="0"/>
          <w:numId w:val="2"/>
        </w:numPr>
        <w:spacing w:after="240" w:line="240" w:lineRule="auto"/>
        <w:ind w:left="357" w:hanging="357"/>
        <w:rPr>
          <w:rFonts w:ascii="Arial" w:hAnsi="Arial" w:cs="Arial"/>
        </w:rPr>
      </w:pPr>
      <w:r w:rsidRPr="00F251BC">
        <w:rPr>
          <w:rFonts w:ascii="Arial" w:hAnsi="Arial" w:cs="Arial"/>
        </w:rPr>
        <w:t xml:space="preserve">In </w:t>
      </w:r>
      <w:r w:rsidRPr="00F251BC" w:rsidR="0054396F">
        <w:rPr>
          <w:rFonts w:ascii="Arial" w:hAnsi="Arial" w:cs="Arial"/>
        </w:rPr>
        <w:t xml:space="preserve">support of the complaint, </w:t>
      </w:r>
      <w:r w:rsidRPr="00F251BC">
        <w:rPr>
          <w:rFonts w:ascii="Arial" w:hAnsi="Arial" w:cs="Arial"/>
        </w:rPr>
        <w:t>t</w:t>
      </w:r>
      <w:r w:rsidRPr="00F251BC" w:rsidR="00026835">
        <w:rPr>
          <w:rFonts w:ascii="Arial" w:hAnsi="Arial" w:cs="Arial"/>
        </w:rPr>
        <w:t xml:space="preserve">he complainant </w:t>
      </w:r>
      <w:r w:rsidRPr="00F251BC" w:rsidR="0026650F">
        <w:rPr>
          <w:rFonts w:ascii="Arial" w:hAnsi="Arial" w:cs="Arial"/>
        </w:rPr>
        <w:t>will</w:t>
      </w:r>
      <w:r w:rsidRPr="00F251BC" w:rsidR="00026835">
        <w:rPr>
          <w:rFonts w:ascii="Arial" w:hAnsi="Arial" w:cs="Arial"/>
        </w:rPr>
        <w:t xml:space="preserve"> be asked to provide all the relevant factual informatio</w:t>
      </w:r>
      <w:r w:rsidRPr="00F251BC" w:rsidR="0054396F">
        <w:rPr>
          <w:rFonts w:ascii="Arial" w:hAnsi="Arial" w:cs="Arial"/>
        </w:rPr>
        <w:t>n and substantiating evidence</w:t>
      </w:r>
      <w:r w:rsidRPr="00F251BC" w:rsidR="0026650F">
        <w:rPr>
          <w:rFonts w:ascii="Arial" w:hAnsi="Arial" w:cs="Arial"/>
        </w:rPr>
        <w:t xml:space="preserve">.  Evidence could include: </w:t>
      </w:r>
      <w:r w:rsidRPr="00F251BC" w:rsidR="00026835">
        <w:rPr>
          <w:rFonts w:ascii="Arial" w:hAnsi="Arial" w:cs="Arial"/>
        </w:rPr>
        <w:t>copies of any relevant documentation, emails etc</w:t>
      </w:r>
      <w:r w:rsidRPr="00F251BC" w:rsidR="009A498F">
        <w:rPr>
          <w:rFonts w:ascii="Arial" w:hAnsi="Arial" w:cs="Arial"/>
        </w:rPr>
        <w:t>.</w:t>
      </w:r>
      <w:r w:rsidRPr="00F251BC" w:rsidR="00004223">
        <w:rPr>
          <w:rFonts w:ascii="Arial" w:hAnsi="Arial" w:cs="Arial"/>
        </w:rPr>
        <w:t>;</w:t>
      </w:r>
      <w:r w:rsidRPr="00F251BC" w:rsidR="0026650F">
        <w:rPr>
          <w:rFonts w:ascii="Arial" w:hAnsi="Arial" w:cs="Arial"/>
        </w:rPr>
        <w:t xml:space="preserve"> corroborative statements from named third parties; references to named third parties who could be contacted during the investigation of the complaint.</w:t>
      </w:r>
      <w:r w:rsidRPr="00F251BC" w:rsidR="009527BB">
        <w:rPr>
          <w:rFonts w:ascii="Arial" w:hAnsi="Arial" w:cs="Arial"/>
        </w:rPr>
        <w:t xml:space="preserve"> All evidence will be kept on the case number file.</w:t>
      </w:r>
    </w:p>
    <w:p w:rsidRPr="00F251BC" w:rsidR="0054396F" w:rsidP="0054396F" w:rsidRDefault="005F2384" w14:paraId="2D54A975" w14:textId="51A71AED">
      <w:pPr>
        <w:numPr>
          <w:ilvl w:val="0"/>
          <w:numId w:val="2"/>
        </w:numPr>
        <w:spacing w:after="240" w:line="240" w:lineRule="auto"/>
        <w:ind w:left="360" w:hanging="360"/>
        <w:rPr>
          <w:rFonts w:ascii="Arial" w:hAnsi="Arial" w:cs="Arial"/>
        </w:rPr>
      </w:pPr>
      <w:r w:rsidRPr="00F251BC">
        <w:rPr>
          <w:rFonts w:ascii="Arial" w:hAnsi="Arial" w:cs="Arial"/>
        </w:rPr>
        <w:t xml:space="preserve">On receipt of the completed complainant’s form and any supporting evidence, and within 5 days, the Centre Manager will invite the complainant to a formal </w:t>
      </w:r>
      <w:r w:rsidRPr="00F251BC" w:rsidR="000641A9">
        <w:rPr>
          <w:rFonts w:ascii="Arial" w:hAnsi="Arial" w:cs="Arial"/>
        </w:rPr>
        <w:t>meeting</w:t>
      </w:r>
      <w:r w:rsidRPr="00F251BC">
        <w:rPr>
          <w:rFonts w:ascii="Arial" w:hAnsi="Arial" w:cs="Arial"/>
        </w:rPr>
        <w:t>.</w:t>
      </w:r>
      <w:r w:rsidRPr="00F251BC" w:rsidR="000641A9">
        <w:rPr>
          <w:rFonts w:ascii="Arial" w:hAnsi="Arial" w:cs="Arial"/>
        </w:rPr>
        <w:t xml:space="preserve"> </w:t>
      </w:r>
      <w:r w:rsidRPr="00F251BC" w:rsidR="0054396F">
        <w:rPr>
          <w:rFonts w:ascii="Arial" w:hAnsi="Arial" w:cs="Arial"/>
        </w:rPr>
        <w:t>If they are not satisfied as a result of this meeting with the Centre Manager, they can put their complaint in writing to the</w:t>
      </w:r>
      <w:r w:rsidR="00531F00">
        <w:rPr>
          <w:rFonts w:ascii="Arial" w:hAnsi="Arial" w:cs="Arial"/>
        </w:rPr>
        <w:t xml:space="preserve"> Board</w:t>
      </w:r>
      <w:r w:rsidRPr="00F251BC" w:rsidR="0054396F">
        <w:rPr>
          <w:rFonts w:ascii="Arial" w:hAnsi="Arial" w:cs="Arial"/>
        </w:rPr>
        <w:t xml:space="preserve"> of Trustees.</w:t>
      </w:r>
    </w:p>
    <w:p w:rsidRPr="00F251BC" w:rsidR="0054396F" w:rsidP="0054396F" w:rsidRDefault="0054396F" w14:paraId="2D54A976" w14:textId="7EFEECD6">
      <w:pPr>
        <w:numPr>
          <w:ilvl w:val="0"/>
          <w:numId w:val="2"/>
        </w:numPr>
        <w:spacing w:after="240" w:line="240" w:lineRule="auto"/>
        <w:ind w:left="360" w:hanging="360"/>
        <w:rPr>
          <w:rFonts w:ascii="Arial" w:hAnsi="Arial" w:cs="Arial"/>
        </w:rPr>
      </w:pPr>
      <w:r w:rsidRPr="00F251BC">
        <w:rPr>
          <w:rFonts w:ascii="Arial" w:hAnsi="Arial" w:cs="Arial"/>
        </w:rPr>
        <w:t>If a completed complaints form is not received and no other response by letter/email etc. is received, then a further l</w:t>
      </w:r>
      <w:r w:rsidRPr="00F251BC" w:rsidR="009A498F">
        <w:rPr>
          <w:rFonts w:ascii="Arial" w:hAnsi="Arial" w:cs="Arial"/>
        </w:rPr>
        <w:t>etter will be sent inviting the complainant</w:t>
      </w:r>
      <w:r w:rsidRPr="00F251BC">
        <w:rPr>
          <w:rFonts w:ascii="Arial" w:hAnsi="Arial" w:cs="Arial"/>
        </w:rPr>
        <w:t xml:space="preserve"> to follow up on their original complaint. If no response is received within 2 weeks of the date of the follow up letter, </w:t>
      </w:r>
      <w:r w:rsidRPr="00F251BC" w:rsidR="001D4BBF">
        <w:rPr>
          <w:rFonts w:ascii="Arial" w:hAnsi="Arial" w:cs="Arial"/>
          <w:b/>
        </w:rPr>
        <w:t xml:space="preserve">then the Case will be closed. </w:t>
      </w:r>
      <w:r w:rsidRPr="00F251BC" w:rsidR="001D4BBF">
        <w:rPr>
          <w:rFonts w:ascii="Arial" w:hAnsi="Arial" w:cs="Arial"/>
        </w:rPr>
        <w:t>Exceptionally</w:t>
      </w:r>
      <w:r w:rsidR="00A4009A">
        <w:rPr>
          <w:rFonts w:ascii="Arial" w:hAnsi="Arial" w:cs="Arial"/>
        </w:rPr>
        <w:t>,</w:t>
      </w:r>
      <w:r w:rsidRPr="00F251BC" w:rsidR="001D4BBF">
        <w:rPr>
          <w:rFonts w:ascii="Arial" w:hAnsi="Arial" w:cs="Arial"/>
        </w:rPr>
        <w:t xml:space="preserve"> if complainant is ill or away for prolonged period this </w:t>
      </w:r>
      <w:r w:rsidRPr="00F251BC" w:rsidR="008A0AA9">
        <w:rPr>
          <w:rFonts w:ascii="Arial" w:hAnsi="Arial" w:cs="Arial"/>
        </w:rPr>
        <w:t xml:space="preserve">closure </w:t>
      </w:r>
      <w:r w:rsidRPr="00F251BC" w:rsidR="001D4BBF">
        <w:rPr>
          <w:rFonts w:ascii="Arial" w:hAnsi="Arial" w:cs="Arial"/>
        </w:rPr>
        <w:t>may be extended at discretion of the Centre Manager</w:t>
      </w:r>
      <w:r w:rsidR="00A20ADA">
        <w:rPr>
          <w:rFonts w:ascii="Arial" w:hAnsi="Arial" w:cs="Arial"/>
        </w:rPr>
        <w:t>.</w:t>
      </w:r>
    </w:p>
    <w:p w:rsidR="00A4009A" w:rsidP="0054396F" w:rsidRDefault="0054396F" w14:paraId="4AF24870" w14:textId="77777777">
      <w:pPr>
        <w:numPr>
          <w:ilvl w:val="0"/>
          <w:numId w:val="2"/>
        </w:numPr>
        <w:spacing w:after="240" w:line="240" w:lineRule="auto"/>
        <w:ind w:left="360" w:hanging="360"/>
        <w:rPr>
          <w:rFonts w:ascii="Arial" w:hAnsi="Arial" w:cs="Arial"/>
        </w:rPr>
      </w:pPr>
      <w:r w:rsidRPr="00F251BC">
        <w:rPr>
          <w:rFonts w:ascii="Arial" w:hAnsi="Arial" w:cs="Arial"/>
        </w:rPr>
        <w:t xml:space="preserve">If the </w:t>
      </w:r>
      <w:r w:rsidR="00A4009A">
        <w:rPr>
          <w:rFonts w:ascii="Arial" w:hAnsi="Arial" w:cs="Arial"/>
        </w:rPr>
        <w:t>complaint is being raised with T</w:t>
      </w:r>
      <w:r w:rsidRPr="00F251BC">
        <w:rPr>
          <w:rFonts w:ascii="Arial" w:hAnsi="Arial" w:cs="Arial"/>
        </w:rPr>
        <w:t>rustees, then w</w:t>
      </w:r>
      <w:r w:rsidRPr="00F251BC" w:rsidR="000641A9">
        <w:rPr>
          <w:rFonts w:ascii="Arial" w:hAnsi="Arial" w:cs="Arial"/>
        </w:rPr>
        <w:t xml:space="preserve">ithin </w:t>
      </w:r>
      <w:r w:rsidRPr="00F251BC" w:rsidR="00624BC7">
        <w:rPr>
          <w:rFonts w:ascii="Arial" w:hAnsi="Arial" w:cs="Arial"/>
        </w:rPr>
        <w:t>two</w:t>
      </w:r>
      <w:r w:rsidRPr="00F251BC" w:rsidR="000641A9">
        <w:rPr>
          <w:rFonts w:ascii="Arial" w:hAnsi="Arial" w:cs="Arial"/>
        </w:rPr>
        <w:t xml:space="preserve"> weeks of receiving their complaint, the </w:t>
      </w:r>
      <w:r w:rsidR="00531F00">
        <w:rPr>
          <w:rFonts w:ascii="Arial" w:hAnsi="Arial" w:cs="Arial"/>
        </w:rPr>
        <w:t xml:space="preserve">Board </w:t>
      </w:r>
      <w:r w:rsidRPr="00F251BC" w:rsidR="007D2275">
        <w:rPr>
          <w:rFonts w:ascii="Arial" w:hAnsi="Arial" w:cs="Arial"/>
        </w:rPr>
        <w:t>will arrange to meet with the complainant</w:t>
      </w:r>
      <w:r w:rsidRPr="00F251BC" w:rsidR="000641A9">
        <w:rPr>
          <w:rFonts w:ascii="Arial" w:hAnsi="Arial" w:cs="Arial"/>
        </w:rPr>
        <w:t xml:space="preserve"> personally.</w:t>
      </w:r>
      <w:r w:rsidRPr="00F251BC" w:rsidR="0026650F">
        <w:rPr>
          <w:rFonts w:ascii="Arial" w:hAnsi="Arial" w:cs="Arial"/>
        </w:rPr>
        <w:t xml:space="preserve">  That meeting may, include </w:t>
      </w:r>
      <w:r w:rsidR="00531F00">
        <w:rPr>
          <w:rFonts w:ascii="Arial" w:hAnsi="Arial" w:cs="Arial"/>
        </w:rPr>
        <w:t>2</w:t>
      </w:r>
      <w:r w:rsidR="00A4009A">
        <w:rPr>
          <w:rFonts w:ascii="Arial" w:hAnsi="Arial" w:cs="Arial"/>
        </w:rPr>
        <w:t xml:space="preserve"> nominated T</w:t>
      </w:r>
      <w:r w:rsidRPr="00F251BC" w:rsidR="0026650F">
        <w:rPr>
          <w:rFonts w:ascii="Arial" w:hAnsi="Arial" w:cs="Arial"/>
        </w:rPr>
        <w:t>rustee</w:t>
      </w:r>
      <w:r w:rsidR="00531F00">
        <w:rPr>
          <w:rFonts w:ascii="Arial" w:hAnsi="Arial" w:cs="Arial"/>
        </w:rPr>
        <w:t>s</w:t>
      </w:r>
      <w:r w:rsidRPr="00F251BC" w:rsidR="0026650F">
        <w:rPr>
          <w:rFonts w:ascii="Arial" w:hAnsi="Arial" w:cs="Arial"/>
        </w:rPr>
        <w:t>.</w:t>
      </w:r>
    </w:p>
    <w:p w:rsidRPr="00A4009A" w:rsidR="000641A9" w:rsidP="008A6CD8" w:rsidRDefault="000641A9" w14:paraId="2D54A977" w14:textId="05C6E988">
      <w:pPr>
        <w:numPr>
          <w:ilvl w:val="0"/>
          <w:numId w:val="2"/>
        </w:numPr>
        <w:spacing w:after="240" w:line="240" w:lineRule="auto"/>
        <w:ind w:left="360" w:hanging="360"/>
        <w:rPr>
          <w:rFonts w:ascii="Arial" w:hAnsi="Arial" w:cs="Arial"/>
        </w:rPr>
      </w:pPr>
      <w:r w:rsidRPr="00A4009A">
        <w:rPr>
          <w:rFonts w:ascii="Arial" w:hAnsi="Arial" w:cs="Arial"/>
        </w:rPr>
        <w:lastRenderedPageBreak/>
        <w:t>At this stage any person against whom the complaint has been made will be asked not to contact the complainant. Similarly, they w</w:t>
      </w:r>
      <w:r w:rsidRPr="00A4009A" w:rsidR="007609CC">
        <w:rPr>
          <w:rFonts w:ascii="Arial" w:hAnsi="Arial" w:cs="Arial"/>
        </w:rPr>
        <w:t xml:space="preserve">ill be asked not to contact the Trustees, </w:t>
      </w:r>
      <w:r w:rsidRPr="00A4009A" w:rsidR="00B90644">
        <w:rPr>
          <w:rFonts w:ascii="Arial" w:hAnsi="Arial" w:cs="Arial"/>
        </w:rPr>
        <w:t>other members of the organis</w:t>
      </w:r>
      <w:r w:rsidRPr="00A4009A" w:rsidR="007609CC">
        <w:rPr>
          <w:rFonts w:ascii="Arial" w:hAnsi="Arial" w:cs="Arial"/>
        </w:rPr>
        <w:t>ation or with volunteers and third parties not directly involved.</w:t>
      </w:r>
    </w:p>
    <w:p w:rsidRPr="00F251BC" w:rsidR="00D1253A" w:rsidP="00D1253A" w:rsidRDefault="000641A9" w14:paraId="2D54A978" w14:textId="0F477CD6">
      <w:pPr>
        <w:numPr>
          <w:ilvl w:val="0"/>
          <w:numId w:val="2"/>
        </w:numPr>
        <w:spacing w:after="240" w:line="240" w:lineRule="auto"/>
        <w:ind w:left="360" w:hanging="360"/>
        <w:rPr>
          <w:rFonts w:ascii="Arial" w:hAnsi="Arial" w:cs="Arial"/>
        </w:rPr>
      </w:pPr>
      <w:r w:rsidRPr="00F251BC">
        <w:rPr>
          <w:rFonts w:ascii="Arial" w:hAnsi="Arial" w:cs="Arial"/>
        </w:rPr>
        <w:t>Once any investigation by the</w:t>
      </w:r>
      <w:r w:rsidRPr="00F251BC" w:rsidR="007609CC">
        <w:rPr>
          <w:rFonts w:ascii="Arial" w:hAnsi="Arial" w:cs="Arial"/>
        </w:rPr>
        <w:t xml:space="preserve"> Trustee Board is complete, the complainant</w:t>
      </w:r>
      <w:r w:rsidRPr="00F251BC">
        <w:rPr>
          <w:rFonts w:ascii="Arial" w:hAnsi="Arial" w:cs="Arial"/>
        </w:rPr>
        <w:t xml:space="preserve"> will be sent a letter giving an answer to their complaint and informing them of any action being taken by the Alice Cross Centre</w:t>
      </w:r>
      <w:r w:rsidR="00A4009A">
        <w:rPr>
          <w:rFonts w:ascii="Arial" w:hAnsi="Arial" w:cs="Arial"/>
        </w:rPr>
        <w:t>.</w:t>
      </w:r>
    </w:p>
    <w:p w:rsidRPr="00F251BC" w:rsidR="00A85492" w:rsidP="007609CC" w:rsidRDefault="00A85492" w14:paraId="50478E4E" w14:textId="042B6972">
      <w:pPr>
        <w:numPr>
          <w:ilvl w:val="0"/>
          <w:numId w:val="2"/>
        </w:numPr>
        <w:spacing w:after="240" w:line="240" w:lineRule="auto"/>
        <w:ind w:left="360" w:hanging="360"/>
        <w:rPr>
          <w:rFonts w:ascii="Arial" w:hAnsi="Arial" w:cs="Arial"/>
        </w:rPr>
      </w:pPr>
      <w:r w:rsidRPr="00F251BC">
        <w:rPr>
          <w:rFonts w:ascii="Arial" w:hAnsi="Arial" w:cs="Arial"/>
        </w:rPr>
        <w:t xml:space="preserve">A written record of the complaint will be kept for a period of 5 years. </w:t>
      </w:r>
    </w:p>
    <w:p w:rsidRPr="00F251BC" w:rsidR="00C142F8" w:rsidP="00D1253A" w:rsidRDefault="00C142F8" w14:paraId="2D54A979" w14:textId="05B0FE52">
      <w:pPr>
        <w:numPr>
          <w:ilvl w:val="0"/>
          <w:numId w:val="2"/>
        </w:numPr>
        <w:spacing w:after="240" w:line="240" w:lineRule="auto"/>
        <w:ind w:left="360" w:hanging="360"/>
        <w:rPr>
          <w:rFonts w:ascii="Arial" w:hAnsi="Arial" w:cs="Arial"/>
        </w:rPr>
      </w:pPr>
      <w:r w:rsidRPr="00F251BC">
        <w:rPr>
          <w:rFonts w:ascii="Arial" w:hAnsi="Arial" w:cs="Arial"/>
        </w:rPr>
        <w:t xml:space="preserve">A </w:t>
      </w:r>
      <w:r w:rsidRPr="00F251BC" w:rsidR="00D1253A">
        <w:rPr>
          <w:rFonts w:ascii="Arial" w:hAnsi="Arial" w:cs="Arial"/>
        </w:rPr>
        <w:t>Complaint/Case procedure Check List</w:t>
      </w:r>
      <w:r w:rsidRPr="00F251BC">
        <w:rPr>
          <w:rFonts w:ascii="Arial" w:hAnsi="Arial" w:cs="Arial"/>
        </w:rPr>
        <w:t xml:space="preserve"> tracker will be completed for each complaint see </w:t>
      </w:r>
      <w:r w:rsidRPr="00F251BC" w:rsidR="004926EF">
        <w:rPr>
          <w:rFonts w:ascii="Arial" w:hAnsi="Arial" w:cs="Arial"/>
        </w:rPr>
        <w:t>A</w:t>
      </w:r>
      <w:r w:rsidRPr="00F251BC" w:rsidR="00D1253A">
        <w:rPr>
          <w:rFonts w:ascii="Arial" w:hAnsi="Arial" w:cs="Arial"/>
        </w:rPr>
        <w:t>ppendix B</w:t>
      </w:r>
      <w:r w:rsidR="00A4009A">
        <w:rPr>
          <w:rFonts w:ascii="Arial" w:hAnsi="Arial" w:cs="Arial"/>
        </w:rPr>
        <w:t>.</w:t>
      </w:r>
    </w:p>
    <w:p w:rsidRPr="00F251BC" w:rsidR="004926EF" w:rsidP="007609CC" w:rsidRDefault="004926EF" w14:paraId="13A5CAE1" w14:textId="05775699">
      <w:pPr>
        <w:numPr>
          <w:ilvl w:val="0"/>
          <w:numId w:val="2"/>
        </w:numPr>
        <w:tabs>
          <w:tab w:val="clear" w:pos="360"/>
        </w:tabs>
        <w:spacing w:after="240" w:line="240" w:lineRule="auto"/>
        <w:ind w:left="284" w:hanging="284"/>
        <w:rPr>
          <w:rFonts w:ascii="Arial" w:hAnsi="Arial" w:cs="Arial"/>
        </w:rPr>
      </w:pPr>
      <w:r w:rsidRPr="76964BEC" w:rsidR="004926EF">
        <w:rPr>
          <w:rFonts w:ascii="Arial" w:hAnsi="Arial" w:cs="Arial"/>
        </w:rPr>
        <w:t xml:space="preserve">Guidance for dealing with persistent and/or unreasonable contact </w:t>
      </w:r>
      <w:r w:rsidRPr="76964BEC" w:rsidR="007609CC">
        <w:rPr>
          <w:rFonts w:ascii="Arial" w:hAnsi="Arial" w:cs="Arial"/>
        </w:rPr>
        <w:t>is incl</w:t>
      </w:r>
      <w:r w:rsidRPr="76964BEC" w:rsidR="00A4009A">
        <w:rPr>
          <w:rFonts w:ascii="Arial" w:hAnsi="Arial" w:cs="Arial"/>
        </w:rPr>
        <w:t>uded in this procedure document</w:t>
      </w:r>
      <w:r w:rsidRPr="76964BEC" w:rsidR="007609CC">
        <w:rPr>
          <w:rFonts w:ascii="Arial" w:hAnsi="Arial" w:cs="Arial"/>
        </w:rPr>
        <w:t xml:space="preserve"> at </w:t>
      </w:r>
      <w:r w:rsidRPr="76964BEC" w:rsidR="004926EF">
        <w:rPr>
          <w:rFonts w:ascii="Arial" w:hAnsi="Arial" w:cs="Arial"/>
        </w:rPr>
        <w:t>Appendix C</w:t>
      </w:r>
      <w:r w:rsidRPr="76964BEC" w:rsidR="00A4009A">
        <w:rPr>
          <w:rFonts w:ascii="Arial" w:hAnsi="Arial" w:cs="Arial"/>
        </w:rPr>
        <w:t>.</w:t>
      </w:r>
    </w:p>
    <w:p w:rsidRPr="00F251BC" w:rsidR="001D430C" w:rsidP="000641A9" w:rsidRDefault="001D430C" w14:paraId="2D54A97A" w14:textId="77777777">
      <w:pPr>
        <w:spacing w:after="240" w:line="240" w:lineRule="auto"/>
        <w:rPr>
          <w:rFonts w:ascii="Arial" w:hAnsi="Arial" w:cs="Arial"/>
        </w:rPr>
      </w:pPr>
    </w:p>
    <w:p w:rsidR="76964BEC" w:rsidP="76964BEC" w:rsidRDefault="76964BEC" w14:paraId="0A91CAC2" w14:textId="6EC61CF3">
      <w:pPr>
        <w:pStyle w:val="Normal"/>
        <w:spacing w:after="240" w:line="240" w:lineRule="auto"/>
        <w:rPr>
          <w:rFonts w:ascii="Arial" w:hAnsi="Arial" w:cs="Arial"/>
        </w:rPr>
      </w:pPr>
    </w:p>
    <w:p w:rsidR="00A4009A" w:rsidP="000641A9" w:rsidRDefault="000641A9" w14:paraId="2E22DF9C" w14:textId="62E5BCCF">
      <w:pPr>
        <w:spacing w:after="240" w:line="240" w:lineRule="auto"/>
        <w:rPr>
          <w:rFonts w:ascii="Arial" w:hAnsi="Arial" w:cs="Arial"/>
          <w:lang w:val="en-GB"/>
        </w:rPr>
      </w:pPr>
      <w:r w:rsidRPr="5C93A84E" w:rsidR="000641A9">
        <w:rPr>
          <w:rFonts w:ascii="Arial" w:hAnsi="Arial" w:cs="Arial"/>
          <w:lang w:val="en-GB"/>
        </w:rPr>
        <w:t>Signed</w:t>
      </w:r>
      <w:r w:rsidRPr="5C93A84E" w:rsidR="00A4009A">
        <w:rPr>
          <w:rFonts w:ascii="Arial" w:hAnsi="Arial" w:cs="Arial"/>
          <w:lang w:val="en-GB"/>
        </w:rPr>
        <w:t xml:space="preserve"> on and behalf of</w:t>
      </w:r>
      <w:r w:rsidRPr="5C93A84E" w:rsidR="00A20ADA">
        <w:rPr>
          <w:rFonts w:ascii="Arial" w:hAnsi="Arial" w:cs="Arial"/>
          <w:lang w:val="en-GB"/>
        </w:rPr>
        <w:t xml:space="preserve"> </w:t>
      </w:r>
      <w:r w:rsidR="00B660FC">
        <w:drawing>
          <wp:inline wp14:editId="585DE2FC" wp14:anchorId="61E46D95">
            <wp:extent cx="1495425" cy="590550"/>
            <wp:effectExtent l="0" t="0" r="9525" b="0"/>
            <wp:docPr id="3" name="Picture 3" title=""/>
            <wp:cNvGraphicFramePr>
              <a:graphicFrameLocks noChangeAspect="1"/>
            </wp:cNvGraphicFramePr>
            <a:graphic>
              <a:graphicData uri="http://schemas.openxmlformats.org/drawingml/2006/picture">
                <pic:pic>
                  <pic:nvPicPr>
                    <pic:cNvPr id="0" name="Picture 3"/>
                    <pic:cNvPicPr/>
                  </pic:nvPicPr>
                  <pic:blipFill>
                    <a:blip r:embed="Re32f8d1131824a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95425" cy="590550"/>
                    </a:xfrm>
                    <a:prstGeom prst="rect">
                      <a:avLst/>
                    </a:prstGeom>
                  </pic:spPr>
                </pic:pic>
              </a:graphicData>
            </a:graphic>
          </wp:inline>
        </w:drawing>
      </w:r>
      <w:r w:rsidRPr="5C93A84E" w:rsidR="00A20ADA">
        <w:rPr>
          <w:rFonts w:ascii="Arial" w:hAnsi="Arial" w:cs="Arial"/>
          <w:lang w:val="en-GB"/>
        </w:rPr>
        <w:t xml:space="preserve"> </w:t>
      </w:r>
      <w:r w:rsidRPr="5C93A84E" w:rsidR="00531F00">
        <w:rPr>
          <w:rFonts w:ascii="Arial" w:hAnsi="Arial" w:cs="Arial"/>
          <w:lang w:val="en-GB"/>
        </w:rPr>
        <w:t>Board</w:t>
      </w:r>
      <w:r w:rsidRPr="5C93A84E" w:rsidR="000641A9">
        <w:rPr>
          <w:rFonts w:ascii="Arial" w:hAnsi="Arial" w:cs="Arial"/>
          <w:lang w:val="en-GB"/>
        </w:rPr>
        <w:t xml:space="preserve"> of Trustees</w:t>
      </w:r>
    </w:p>
    <w:p w:rsidRPr="00F251BC" w:rsidR="000641A9" w:rsidP="000641A9" w:rsidRDefault="00BE3EF2" w14:paraId="2D54A97C" w14:textId="36B2CADA">
      <w:pPr>
        <w:spacing w:after="240" w:line="240" w:lineRule="auto"/>
        <w:rPr>
          <w:rFonts w:ascii="Arial" w:hAnsi="Arial" w:cs="Arial"/>
          <w:lang w:val="en-GB"/>
        </w:rPr>
      </w:pPr>
      <w:r>
        <w:rPr>
          <w:rFonts w:ascii="Arial" w:hAnsi="Arial" w:cs="Arial"/>
          <w:lang w:val="en-GB"/>
        </w:rPr>
        <w:t>Name</w:t>
      </w:r>
      <w:r w:rsidR="00A20ADA">
        <w:rPr>
          <w:rFonts w:ascii="Arial" w:hAnsi="Arial" w:cs="Arial"/>
          <w:lang w:val="en-GB"/>
        </w:rPr>
        <w:t xml:space="preserve"> </w:t>
      </w:r>
      <w:r w:rsidR="00B660FC">
        <w:rPr>
          <w:rFonts w:ascii="Arial" w:hAnsi="Arial" w:cs="Arial"/>
          <w:lang w:val="en-GB"/>
        </w:rPr>
        <w:t>Sue Halfyard</w:t>
      </w:r>
      <w:r w:rsidR="00A20ADA">
        <w:rPr>
          <w:rFonts w:ascii="Arial" w:hAnsi="Arial" w:cs="Arial"/>
          <w:lang w:val="en-GB"/>
        </w:rPr>
        <w:t xml:space="preserve">    </w:t>
      </w:r>
      <w:r>
        <w:rPr>
          <w:rFonts w:ascii="Arial" w:hAnsi="Arial" w:cs="Arial"/>
          <w:lang w:val="en-GB"/>
        </w:rPr>
        <w:t>Date</w:t>
      </w:r>
      <w:r w:rsidR="00A20ADA">
        <w:rPr>
          <w:rFonts w:ascii="Arial" w:hAnsi="Arial" w:cs="Arial"/>
          <w:lang w:val="en-GB"/>
        </w:rPr>
        <w:t xml:space="preserve"> </w:t>
      </w:r>
      <w:r w:rsidR="00B660FC">
        <w:rPr>
          <w:rFonts w:ascii="Arial" w:hAnsi="Arial" w:cs="Arial"/>
          <w:lang w:val="en-GB"/>
        </w:rPr>
        <w:t>28 March 2019</w:t>
      </w:r>
    </w:p>
    <w:p w:rsidRPr="00F251BC" w:rsidR="00D1253A" w:rsidP="000641A9" w:rsidRDefault="00BA27A2" w14:paraId="2D54A97D" w14:textId="1053F29D">
      <w:pPr>
        <w:rPr>
          <w:rFonts w:ascii="Arial" w:hAnsi="Arial" w:cs="Arial"/>
        </w:rPr>
      </w:pPr>
      <w:r w:rsidRPr="00F251BC">
        <w:rPr>
          <w:rFonts w:ascii="Arial" w:hAnsi="Arial" w:cs="Arial"/>
        </w:rPr>
        <w:t xml:space="preserve">Reviewed </w:t>
      </w:r>
      <w:r w:rsidR="00A20ADA">
        <w:rPr>
          <w:rFonts w:ascii="Arial" w:hAnsi="Arial" w:cs="Arial"/>
        </w:rPr>
        <w:t>28</w:t>
      </w:r>
      <w:r w:rsidRPr="00F251BC" w:rsidR="008D60B6">
        <w:rPr>
          <w:rFonts w:ascii="Arial" w:hAnsi="Arial" w:cs="Arial"/>
          <w:vertAlign w:val="superscript"/>
        </w:rPr>
        <w:t>th</w:t>
      </w:r>
      <w:r w:rsidRPr="00F251BC" w:rsidR="008D60B6">
        <w:rPr>
          <w:rFonts w:ascii="Arial" w:hAnsi="Arial" w:cs="Arial"/>
        </w:rPr>
        <w:t xml:space="preserve"> March 2019</w:t>
      </w:r>
    </w:p>
    <w:p w:rsidRPr="00F251BC" w:rsidR="00310F28" w:rsidP="000641A9" w:rsidRDefault="00D1253A" w14:paraId="2D54A97E" w14:textId="77777777">
      <w:pPr>
        <w:rPr>
          <w:rFonts w:ascii="Arial" w:hAnsi="Arial" w:cs="Arial"/>
        </w:rPr>
      </w:pPr>
      <w:r w:rsidRPr="00F251BC">
        <w:rPr>
          <w:rFonts w:ascii="Arial" w:hAnsi="Arial" w:cs="Arial"/>
        </w:rPr>
        <w:t>By: Julia St</w:t>
      </w:r>
      <w:r w:rsidRPr="00F251BC" w:rsidR="008D0E2C">
        <w:rPr>
          <w:rFonts w:ascii="Arial" w:hAnsi="Arial" w:cs="Arial"/>
        </w:rPr>
        <w:t>reet – Centre Manager</w:t>
      </w:r>
    </w:p>
    <w:p w:rsidR="008D0E2C" w:rsidRDefault="008D0E2C" w14:paraId="2D54A97F" w14:textId="77777777">
      <w:pPr>
        <w:rPr>
          <w:rFonts w:ascii="Trebuchet MS" w:hAnsi="Trebuchet MS"/>
        </w:rPr>
      </w:pPr>
      <w:r>
        <w:rPr>
          <w:rFonts w:ascii="Trebuchet MS" w:hAnsi="Trebuchet MS"/>
        </w:rPr>
        <w:br w:type="page"/>
      </w:r>
    </w:p>
    <w:p w:rsidRPr="00B90644" w:rsidR="00E83BC5" w:rsidRDefault="004926EF" w14:paraId="2D54A980" w14:textId="66FB6E86">
      <w:pPr>
        <w:rPr>
          <w:rFonts w:ascii="Arial" w:hAnsi="Arial" w:cs="Arial"/>
          <w:b/>
        </w:rPr>
      </w:pPr>
      <w:r w:rsidRPr="00B90644">
        <w:rPr>
          <w:rFonts w:ascii="Arial" w:hAnsi="Arial" w:cs="Arial"/>
          <w:b/>
        </w:rPr>
        <w:lastRenderedPageBreak/>
        <w:t>Appendix A</w:t>
      </w:r>
    </w:p>
    <w:tbl>
      <w:tblPr>
        <w:tblStyle w:val="TableGrid"/>
        <w:tblW w:w="0" w:type="auto"/>
        <w:tblLook w:val="04A0" w:firstRow="1" w:lastRow="0" w:firstColumn="1" w:lastColumn="0" w:noHBand="0" w:noVBand="1"/>
      </w:tblPr>
      <w:tblGrid>
        <w:gridCol w:w="2660"/>
        <w:gridCol w:w="7811"/>
      </w:tblGrid>
      <w:tr w:rsidR="001406B9" w:rsidTr="5C93A84E" w14:paraId="2D54A983" w14:textId="77777777">
        <w:trPr>
          <w:tblHeader/>
        </w:trPr>
        <w:tc>
          <w:tcPr>
            <w:tcW w:w="2660" w:type="dxa"/>
            <w:tcBorders>
              <w:top w:val="nil"/>
              <w:left w:val="nil"/>
              <w:bottom w:val="single" w:color="auto" w:sz="4" w:space="0"/>
              <w:right w:val="single" w:color="auto" w:sz="4" w:space="0"/>
            </w:tcBorders>
            <w:tcMar/>
          </w:tcPr>
          <w:p w:rsidRPr="00C370C1" w:rsidR="001406B9" w:rsidP="0053400B" w:rsidRDefault="001406B9" w14:paraId="2D54A981" w14:textId="77777777">
            <w:pPr>
              <w:rPr>
                <w:color w:val="auto"/>
              </w:rPr>
            </w:pPr>
            <w:r w:rsidR="001406B9">
              <w:drawing>
                <wp:inline wp14:editId="13956B2B" wp14:anchorId="2D54A9F8">
                  <wp:extent cx="400050" cy="426920"/>
                  <wp:effectExtent l="0" t="0" r="0" b="0"/>
                  <wp:docPr id="2" name="Picture 0" descr="2013-02-05 13.42.18.jpg" title=""/>
                  <wp:cNvGraphicFramePr>
                    <a:graphicFrameLocks noChangeAspect="1"/>
                  </wp:cNvGraphicFramePr>
                  <a:graphic>
                    <a:graphicData uri="http://schemas.openxmlformats.org/drawingml/2006/picture">
                      <pic:pic>
                        <pic:nvPicPr>
                          <pic:cNvPr id="0" name="Picture 0"/>
                          <pic:cNvPicPr/>
                        </pic:nvPicPr>
                        <pic:blipFill>
                          <a:blip r:embed="R3134ff2c713f49f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00050" cy="426920"/>
                          </a:xfrm>
                          <a:prstGeom prst="rect">
                            <a:avLst/>
                          </a:prstGeom>
                        </pic:spPr>
                      </pic:pic>
                    </a:graphicData>
                  </a:graphic>
                </wp:inline>
              </w:drawing>
            </w:r>
          </w:p>
        </w:tc>
        <w:tc>
          <w:tcPr>
            <w:tcW w:w="7811" w:type="dxa"/>
            <w:tcBorders>
              <w:left w:val="single" w:color="auto" w:sz="4" w:space="0"/>
            </w:tcBorders>
            <w:shd w:val="clear" w:color="auto" w:fill="BFBFBF" w:themeFill="background1" w:themeFillShade="BF"/>
            <w:tcMar/>
            <w:vAlign w:val="center"/>
          </w:tcPr>
          <w:p w:rsidRPr="00640B61" w:rsidR="001406B9" w:rsidP="0053400B" w:rsidRDefault="001406B9" w14:paraId="2D54A982" w14:textId="77777777">
            <w:pPr>
              <w:jc w:val="center"/>
              <w:rPr>
                <w:b/>
                <w:i/>
                <w:color w:val="auto"/>
                <w:sz w:val="36"/>
                <w:szCs w:val="36"/>
              </w:rPr>
            </w:pPr>
            <w:r>
              <w:rPr>
                <w:b/>
                <w:i/>
                <w:color w:val="auto"/>
                <w:sz w:val="48"/>
                <w:szCs w:val="48"/>
              </w:rPr>
              <w:t>COMPLAINT FORM</w:t>
            </w:r>
          </w:p>
        </w:tc>
      </w:tr>
      <w:tr w:rsidR="001406B9" w:rsidTr="5C93A84E" w14:paraId="2D54A985" w14:textId="77777777">
        <w:trPr>
          <w:trHeight w:val="567"/>
        </w:trPr>
        <w:tc>
          <w:tcPr>
            <w:tcW w:w="10471" w:type="dxa"/>
            <w:gridSpan w:val="2"/>
            <w:tcBorders>
              <w:top w:val="single" w:color="auto" w:sz="4" w:space="0"/>
            </w:tcBorders>
            <w:tcMar/>
          </w:tcPr>
          <w:p w:rsidRPr="00F251BC" w:rsidR="001406B9" w:rsidP="0053400B" w:rsidRDefault="001406B9" w14:paraId="2D54A984" w14:textId="77777777">
            <w:pPr>
              <w:rPr>
                <w:color w:val="FF0000"/>
                <w:sz w:val="22"/>
                <w:szCs w:val="22"/>
              </w:rPr>
            </w:pPr>
            <w:r w:rsidRPr="00F251BC">
              <w:rPr>
                <w:color w:val="FF0000"/>
                <w:sz w:val="22"/>
                <w:szCs w:val="22"/>
              </w:rPr>
              <w:br/>
            </w:r>
            <w:r w:rsidRPr="00F251BC">
              <w:rPr>
                <w:color w:val="auto"/>
                <w:sz w:val="22"/>
                <w:szCs w:val="22"/>
              </w:rPr>
              <w:t>This form is for you or your representative to record your complaint in writing to The Alice Cross Community Centre Manager.  Please attach separate sheets if there is insufficient space for completion of your complaint.</w:t>
            </w:r>
            <w:r w:rsidRPr="00F251BC">
              <w:rPr>
                <w:color w:val="FF0000"/>
                <w:sz w:val="22"/>
                <w:szCs w:val="22"/>
              </w:rPr>
              <w:br/>
            </w:r>
            <w:r w:rsidRPr="00F251BC">
              <w:rPr>
                <w:color w:val="FF0000"/>
                <w:sz w:val="22"/>
                <w:szCs w:val="22"/>
              </w:rPr>
              <w:t xml:space="preserve"> </w:t>
            </w:r>
          </w:p>
        </w:tc>
      </w:tr>
      <w:tr w:rsidR="001406B9" w:rsidTr="5C93A84E" w14:paraId="2D54A988" w14:textId="77777777">
        <w:trPr>
          <w:trHeight w:val="502"/>
        </w:trPr>
        <w:tc>
          <w:tcPr>
            <w:tcW w:w="2660" w:type="dxa"/>
            <w:tcBorders>
              <w:top w:val="single" w:color="auto" w:sz="4" w:space="0"/>
            </w:tcBorders>
            <w:shd w:val="clear" w:color="auto" w:fill="BFBFBF" w:themeFill="background1" w:themeFillShade="BF"/>
            <w:tcMar/>
            <w:vAlign w:val="center"/>
          </w:tcPr>
          <w:p w:rsidRPr="00F251BC" w:rsidR="001406B9" w:rsidP="0053400B" w:rsidRDefault="001406B9" w14:paraId="2D54A986" w14:textId="77777777">
            <w:pPr>
              <w:jc w:val="center"/>
              <w:rPr>
                <w:b/>
                <w:color w:val="auto"/>
                <w:sz w:val="22"/>
                <w:szCs w:val="22"/>
              </w:rPr>
            </w:pPr>
            <w:r w:rsidRPr="00F251BC">
              <w:rPr>
                <w:b/>
                <w:color w:val="auto"/>
                <w:sz w:val="22"/>
                <w:szCs w:val="22"/>
              </w:rPr>
              <w:t xml:space="preserve"> YOUR NAME</w:t>
            </w:r>
          </w:p>
        </w:tc>
        <w:tc>
          <w:tcPr>
            <w:tcW w:w="7811" w:type="dxa"/>
            <w:tcMar/>
          </w:tcPr>
          <w:p w:rsidRPr="00F251BC" w:rsidR="001406B9" w:rsidP="0053400B" w:rsidRDefault="001406B9" w14:paraId="2D54A987" w14:textId="77777777">
            <w:pPr>
              <w:rPr>
                <w:color w:val="auto"/>
                <w:sz w:val="22"/>
                <w:szCs w:val="22"/>
              </w:rPr>
            </w:pPr>
          </w:p>
        </w:tc>
      </w:tr>
      <w:tr w:rsidR="001406B9" w:rsidTr="5C93A84E" w14:paraId="2D54A98B" w14:textId="77777777">
        <w:trPr>
          <w:trHeight w:val="980"/>
        </w:trPr>
        <w:tc>
          <w:tcPr>
            <w:tcW w:w="2660" w:type="dxa"/>
            <w:shd w:val="clear" w:color="auto" w:fill="BFBFBF" w:themeFill="background1" w:themeFillShade="BF"/>
            <w:tcMar/>
            <w:vAlign w:val="center"/>
          </w:tcPr>
          <w:p w:rsidRPr="00F251BC" w:rsidR="001406B9" w:rsidP="0053400B" w:rsidRDefault="001406B9" w14:paraId="2D54A989" w14:textId="77777777">
            <w:pPr>
              <w:jc w:val="center"/>
              <w:rPr>
                <w:b/>
                <w:color w:val="auto"/>
                <w:sz w:val="22"/>
                <w:szCs w:val="22"/>
              </w:rPr>
            </w:pPr>
            <w:r w:rsidRPr="00F251BC">
              <w:rPr>
                <w:b/>
                <w:color w:val="auto"/>
                <w:sz w:val="22"/>
                <w:szCs w:val="22"/>
              </w:rPr>
              <w:t>ADDRESS</w:t>
            </w:r>
          </w:p>
        </w:tc>
        <w:tc>
          <w:tcPr>
            <w:tcW w:w="7811" w:type="dxa"/>
            <w:tcMar/>
          </w:tcPr>
          <w:p w:rsidRPr="00F251BC" w:rsidR="001406B9" w:rsidP="0053400B" w:rsidRDefault="001406B9" w14:paraId="2D54A98A" w14:textId="77777777">
            <w:pPr>
              <w:rPr>
                <w:color w:val="auto"/>
                <w:sz w:val="22"/>
                <w:szCs w:val="22"/>
              </w:rPr>
            </w:pPr>
          </w:p>
        </w:tc>
      </w:tr>
      <w:tr w:rsidR="001406B9" w:rsidTr="5C93A84E" w14:paraId="2D54A98E" w14:textId="77777777">
        <w:trPr>
          <w:trHeight w:val="567"/>
        </w:trPr>
        <w:tc>
          <w:tcPr>
            <w:tcW w:w="2660" w:type="dxa"/>
            <w:shd w:val="clear" w:color="auto" w:fill="BFBFBF" w:themeFill="background1" w:themeFillShade="BF"/>
            <w:tcMar/>
            <w:vAlign w:val="center"/>
          </w:tcPr>
          <w:p w:rsidRPr="00F251BC" w:rsidR="001406B9" w:rsidP="0053400B" w:rsidRDefault="001406B9" w14:paraId="2D54A98C" w14:textId="77777777">
            <w:pPr>
              <w:jc w:val="center"/>
              <w:rPr>
                <w:b/>
                <w:color w:val="auto"/>
                <w:sz w:val="22"/>
                <w:szCs w:val="22"/>
              </w:rPr>
            </w:pPr>
            <w:r w:rsidRPr="00F251BC">
              <w:rPr>
                <w:b/>
                <w:color w:val="auto"/>
                <w:sz w:val="22"/>
                <w:szCs w:val="22"/>
              </w:rPr>
              <w:t>TELEPHONE/Email</w:t>
            </w:r>
          </w:p>
        </w:tc>
        <w:tc>
          <w:tcPr>
            <w:tcW w:w="7811" w:type="dxa"/>
            <w:tcMar/>
          </w:tcPr>
          <w:p w:rsidRPr="00F251BC" w:rsidR="001406B9" w:rsidP="0053400B" w:rsidRDefault="001406B9" w14:paraId="2D54A98D" w14:textId="77777777">
            <w:pPr>
              <w:rPr>
                <w:color w:val="auto"/>
                <w:sz w:val="22"/>
                <w:szCs w:val="22"/>
              </w:rPr>
            </w:pPr>
          </w:p>
        </w:tc>
      </w:tr>
      <w:tr w:rsidR="001406B9" w:rsidTr="5C93A84E" w14:paraId="2D54A991" w14:textId="77777777">
        <w:trPr>
          <w:trHeight w:val="382"/>
        </w:trPr>
        <w:tc>
          <w:tcPr>
            <w:tcW w:w="2660" w:type="dxa"/>
            <w:shd w:val="clear" w:color="auto" w:fill="BFBFBF" w:themeFill="background1" w:themeFillShade="BF"/>
            <w:tcMar/>
            <w:vAlign w:val="center"/>
          </w:tcPr>
          <w:p w:rsidRPr="00F251BC" w:rsidR="001406B9" w:rsidP="0053400B" w:rsidRDefault="001406B9" w14:paraId="2D54A98F" w14:textId="77777777">
            <w:pPr>
              <w:jc w:val="center"/>
              <w:rPr>
                <w:b/>
                <w:color w:val="auto"/>
                <w:sz w:val="22"/>
                <w:szCs w:val="22"/>
              </w:rPr>
            </w:pPr>
            <w:r w:rsidRPr="00F251BC">
              <w:rPr>
                <w:b/>
                <w:color w:val="auto"/>
                <w:sz w:val="22"/>
                <w:szCs w:val="22"/>
              </w:rPr>
              <w:t>Complaint Case no.</w:t>
            </w:r>
          </w:p>
        </w:tc>
        <w:tc>
          <w:tcPr>
            <w:tcW w:w="7811" w:type="dxa"/>
            <w:shd w:val="clear" w:color="auto" w:fill="D9D9D9" w:themeFill="background1" w:themeFillShade="D9"/>
            <w:tcMar/>
            <w:vAlign w:val="center"/>
          </w:tcPr>
          <w:p w:rsidRPr="00F251BC" w:rsidR="001406B9" w:rsidP="0053400B" w:rsidRDefault="001406B9" w14:paraId="2D54A990" w14:textId="77777777">
            <w:pPr>
              <w:rPr>
                <w:sz w:val="22"/>
                <w:szCs w:val="22"/>
              </w:rPr>
            </w:pPr>
            <w:r w:rsidRPr="00F251BC">
              <w:rPr>
                <w:sz w:val="22"/>
                <w:szCs w:val="22"/>
              </w:rPr>
              <w:t>(Office to complete)</w:t>
            </w:r>
          </w:p>
        </w:tc>
      </w:tr>
      <w:tr w:rsidR="001406B9" w:rsidTr="5C93A84E" w14:paraId="2D54A993" w14:textId="77777777">
        <w:trPr>
          <w:trHeight w:val="4252"/>
        </w:trPr>
        <w:tc>
          <w:tcPr>
            <w:tcW w:w="10471" w:type="dxa"/>
            <w:gridSpan w:val="2"/>
            <w:tcMar/>
          </w:tcPr>
          <w:p w:rsidRPr="00F251BC" w:rsidR="001406B9" w:rsidP="0053400B" w:rsidRDefault="001406B9" w14:paraId="2D54A992" w14:textId="77777777">
            <w:pPr>
              <w:rPr>
                <w:i/>
                <w:color w:val="auto"/>
                <w:sz w:val="22"/>
                <w:szCs w:val="22"/>
              </w:rPr>
            </w:pPr>
            <w:r w:rsidRPr="00F251BC">
              <w:rPr>
                <w:color w:val="auto"/>
                <w:sz w:val="22"/>
                <w:szCs w:val="22"/>
              </w:rPr>
              <w:br/>
            </w:r>
            <w:r w:rsidRPr="00F251BC">
              <w:rPr>
                <w:color w:val="auto"/>
                <w:sz w:val="22"/>
                <w:szCs w:val="22"/>
              </w:rPr>
              <w:t>1  Details of complaint or issue.  (</w:t>
            </w:r>
            <w:r w:rsidRPr="00F251BC">
              <w:rPr>
                <w:i/>
                <w:color w:val="auto"/>
                <w:sz w:val="22"/>
                <w:szCs w:val="22"/>
              </w:rPr>
              <w:t>Please ensure you provide all the factual details and any substantiating evidence)</w:t>
            </w:r>
          </w:p>
        </w:tc>
      </w:tr>
      <w:tr w:rsidR="001406B9" w:rsidTr="5C93A84E" w14:paraId="2D54A995" w14:textId="77777777">
        <w:trPr>
          <w:trHeight w:val="3969"/>
        </w:trPr>
        <w:tc>
          <w:tcPr>
            <w:tcW w:w="10471" w:type="dxa"/>
            <w:gridSpan w:val="2"/>
            <w:tcMar/>
          </w:tcPr>
          <w:p w:rsidRPr="00F251BC" w:rsidR="001406B9" w:rsidP="0053400B" w:rsidRDefault="001406B9" w14:paraId="2D54A994" w14:textId="77777777">
            <w:pPr>
              <w:rPr>
                <w:color w:val="auto"/>
                <w:sz w:val="22"/>
                <w:szCs w:val="22"/>
              </w:rPr>
            </w:pPr>
            <w:r w:rsidRPr="00F251BC">
              <w:rPr>
                <w:color w:val="auto"/>
                <w:sz w:val="22"/>
                <w:szCs w:val="22"/>
              </w:rPr>
              <w:br/>
            </w:r>
            <w:r w:rsidRPr="00F251BC">
              <w:rPr>
                <w:color w:val="auto"/>
                <w:sz w:val="22"/>
                <w:szCs w:val="22"/>
              </w:rPr>
              <w:t>2 What problems do you think this has caused you?</w:t>
            </w:r>
          </w:p>
        </w:tc>
      </w:tr>
      <w:tr w:rsidR="001406B9" w:rsidTr="5C93A84E" w14:paraId="2D54A997" w14:textId="77777777">
        <w:trPr>
          <w:trHeight w:val="4535"/>
        </w:trPr>
        <w:tc>
          <w:tcPr>
            <w:tcW w:w="10471" w:type="dxa"/>
            <w:gridSpan w:val="2"/>
            <w:tcMar/>
          </w:tcPr>
          <w:p w:rsidRPr="00F251BC" w:rsidR="001406B9" w:rsidP="0053400B" w:rsidRDefault="001406B9" w14:paraId="2D54A996" w14:textId="77777777">
            <w:pPr>
              <w:rPr>
                <w:color w:val="auto"/>
                <w:sz w:val="22"/>
                <w:szCs w:val="22"/>
              </w:rPr>
            </w:pPr>
            <w:r w:rsidRPr="00F251BC">
              <w:rPr>
                <w:color w:val="auto"/>
                <w:sz w:val="22"/>
                <w:szCs w:val="22"/>
              </w:rPr>
              <w:lastRenderedPageBreak/>
              <w:br/>
            </w:r>
            <w:r w:rsidRPr="00F251BC">
              <w:rPr>
                <w:color w:val="auto"/>
                <w:sz w:val="22"/>
                <w:szCs w:val="22"/>
              </w:rPr>
              <w:t>3 What do you think we can do to put things right?</w:t>
            </w:r>
          </w:p>
        </w:tc>
      </w:tr>
      <w:tr w:rsidR="001406B9" w:rsidTr="5C93A84E" w14:paraId="2D54A999" w14:textId="77777777">
        <w:trPr>
          <w:trHeight w:val="567"/>
        </w:trPr>
        <w:tc>
          <w:tcPr>
            <w:tcW w:w="10471" w:type="dxa"/>
            <w:gridSpan w:val="2"/>
            <w:tcMar/>
          </w:tcPr>
          <w:p w:rsidRPr="00F251BC" w:rsidR="001406B9" w:rsidP="0053400B" w:rsidRDefault="008448A4" w14:paraId="2D54A998" w14:textId="77777777">
            <w:pPr>
              <w:rPr>
                <w:color w:val="auto"/>
                <w:sz w:val="22"/>
                <w:szCs w:val="22"/>
              </w:rPr>
            </w:pPr>
            <w:r w:rsidRPr="00F251BC">
              <w:rPr>
                <w:color w:val="auto"/>
                <w:sz w:val="22"/>
                <w:szCs w:val="22"/>
              </w:rPr>
              <w:br/>
            </w:r>
            <w:r w:rsidRPr="00F251BC" w:rsidR="001406B9">
              <w:rPr>
                <w:color w:val="auto"/>
                <w:sz w:val="22"/>
                <w:szCs w:val="22"/>
              </w:rPr>
              <w:t xml:space="preserve">4 Have you complained about this matter before?           </w:t>
            </w:r>
            <w:r w:rsidRPr="00F251BC" w:rsidR="001406B9">
              <w:rPr>
                <w:b/>
                <w:color w:val="auto"/>
                <w:sz w:val="22"/>
                <w:szCs w:val="22"/>
              </w:rPr>
              <w:t xml:space="preserve">YES   </w:t>
            </w:r>
            <w:r w:rsidRPr="00F251BC" w:rsidR="001406B9">
              <w:rPr>
                <w:rFonts w:ascii="Symbol" w:hAnsi="Symbol" w:eastAsia="Symbol" w:cs="Symbol"/>
                <w:b/>
                <w:color w:val="auto"/>
                <w:sz w:val="22"/>
                <w:szCs w:val="22"/>
              </w:rPr>
              <w:t> </w:t>
            </w:r>
            <w:r w:rsidRPr="00F251BC" w:rsidR="001406B9">
              <w:rPr>
                <w:b/>
                <w:color w:val="auto"/>
                <w:sz w:val="22"/>
                <w:szCs w:val="22"/>
              </w:rPr>
              <w:t xml:space="preserve">         NO  </w:t>
            </w:r>
            <w:r w:rsidRPr="00F251BC" w:rsidR="001406B9">
              <w:rPr>
                <w:rFonts w:ascii="Symbol" w:hAnsi="Symbol" w:eastAsia="Symbol" w:cs="Symbol"/>
                <w:b/>
                <w:color w:val="auto"/>
                <w:sz w:val="22"/>
                <w:szCs w:val="22"/>
              </w:rPr>
              <w:t> </w:t>
            </w:r>
            <w:r w:rsidRPr="00F251BC" w:rsidR="001406B9">
              <w:rPr>
                <w:b/>
                <w:color w:val="auto"/>
                <w:sz w:val="22"/>
                <w:szCs w:val="22"/>
              </w:rPr>
              <w:t xml:space="preserve"> </w:t>
            </w:r>
            <w:r w:rsidRPr="00F251BC">
              <w:rPr>
                <w:b/>
                <w:color w:val="auto"/>
                <w:sz w:val="22"/>
                <w:szCs w:val="22"/>
              </w:rPr>
              <w:br/>
            </w:r>
          </w:p>
        </w:tc>
      </w:tr>
      <w:tr w:rsidR="001406B9" w:rsidTr="5C93A84E" w14:paraId="2D54A99E" w14:textId="77777777">
        <w:trPr>
          <w:trHeight w:val="567"/>
        </w:trPr>
        <w:tc>
          <w:tcPr>
            <w:tcW w:w="10471" w:type="dxa"/>
            <w:gridSpan w:val="2"/>
            <w:tcMar/>
          </w:tcPr>
          <w:p w:rsidRPr="00F251BC" w:rsidR="001406B9" w:rsidP="0053400B" w:rsidRDefault="008448A4" w14:paraId="2D54A99A" w14:textId="77777777">
            <w:pPr>
              <w:rPr>
                <w:color w:val="auto"/>
                <w:sz w:val="22"/>
                <w:szCs w:val="22"/>
              </w:rPr>
            </w:pPr>
            <w:r w:rsidRPr="00F251BC">
              <w:rPr>
                <w:color w:val="auto"/>
                <w:sz w:val="22"/>
                <w:szCs w:val="22"/>
              </w:rPr>
              <w:br/>
            </w:r>
            <w:r w:rsidRPr="00F251BC" w:rsidR="001406B9">
              <w:rPr>
                <w:color w:val="auto"/>
                <w:sz w:val="22"/>
                <w:szCs w:val="22"/>
              </w:rPr>
              <w:t>5 To whom was the complaint made?</w:t>
            </w:r>
          </w:p>
          <w:p w:rsidRPr="00F251BC" w:rsidR="001406B9" w:rsidP="0053400B" w:rsidRDefault="001406B9" w14:paraId="2D54A99B" w14:textId="77777777">
            <w:pPr>
              <w:rPr>
                <w:color w:val="FF0000"/>
                <w:sz w:val="22"/>
                <w:szCs w:val="22"/>
              </w:rPr>
            </w:pPr>
          </w:p>
          <w:p w:rsidRPr="00F251BC" w:rsidR="001406B9" w:rsidP="0053400B" w:rsidRDefault="001406B9" w14:paraId="2D54A99C" w14:textId="77777777">
            <w:pPr>
              <w:tabs>
                <w:tab w:val="left" w:leader="underscore" w:pos="9072"/>
              </w:tabs>
              <w:rPr>
                <w:color w:val="auto"/>
                <w:sz w:val="22"/>
                <w:szCs w:val="22"/>
              </w:rPr>
            </w:pPr>
            <w:r w:rsidRPr="00F251BC">
              <w:rPr>
                <w:color w:val="auto"/>
                <w:sz w:val="22"/>
                <w:szCs w:val="22"/>
              </w:rPr>
              <w:t xml:space="preserve">Name of staff:  </w:t>
            </w:r>
            <w:r w:rsidRPr="00F251BC">
              <w:rPr>
                <w:color w:val="auto"/>
                <w:sz w:val="22"/>
                <w:szCs w:val="22"/>
              </w:rPr>
              <w:tab/>
            </w:r>
            <w:r w:rsidRPr="00F251BC">
              <w:rPr>
                <w:color w:val="auto"/>
                <w:sz w:val="22"/>
                <w:szCs w:val="22"/>
              </w:rPr>
              <w:br/>
            </w:r>
          </w:p>
          <w:p w:rsidRPr="00F251BC" w:rsidR="001406B9" w:rsidP="0053400B" w:rsidRDefault="001406B9" w14:paraId="2D54A99D" w14:textId="77777777">
            <w:pPr>
              <w:tabs>
                <w:tab w:val="left" w:leader="underscore" w:pos="4536"/>
              </w:tabs>
              <w:rPr>
                <w:color w:val="auto"/>
                <w:sz w:val="22"/>
                <w:szCs w:val="22"/>
              </w:rPr>
            </w:pPr>
            <w:r w:rsidRPr="00F251BC">
              <w:rPr>
                <w:color w:val="auto"/>
                <w:sz w:val="22"/>
                <w:szCs w:val="22"/>
              </w:rPr>
              <w:t xml:space="preserve">Date:  </w:t>
            </w:r>
            <w:r w:rsidRPr="00F251BC">
              <w:rPr>
                <w:color w:val="auto"/>
                <w:sz w:val="22"/>
                <w:szCs w:val="22"/>
              </w:rPr>
              <w:tab/>
            </w:r>
            <w:r w:rsidRPr="00F251BC">
              <w:rPr>
                <w:color w:val="auto"/>
                <w:sz w:val="22"/>
                <w:szCs w:val="22"/>
              </w:rPr>
              <w:br/>
            </w:r>
            <w:r w:rsidRPr="00F251BC">
              <w:rPr>
                <w:color w:val="auto"/>
                <w:sz w:val="22"/>
                <w:szCs w:val="22"/>
              </w:rPr>
              <w:t xml:space="preserve"> </w:t>
            </w:r>
          </w:p>
        </w:tc>
      </w:tr>
      <w:tr w:rsidR="001406B9" w:rsidTr="5C93A84E" w14:paraId="2D54A9A1" w14:textId="77777777">
        <w:trPr>
          <w:trHeight w:val="567"/>
        </w:trPr>
        <w:tc>
          <w:tcPr>
            <w:tcW w:w="10471" w:type="dxa"/>
            <w:gridSpan w:val="2"/>
            <w:tcMar/>
            <w:vAlign w:val="center"/>
          </w:tcPr>
          <w:p w:rsidRPr="00F251BC" w:rsidR="001406B9" w:rsidP="0053400B" w:rsidRDefault="001406B9" w14:paraId="2D54A99F" w14:textId="77777777">
            <w:pPr>
              <w:tabs>
                <w:tab w:val="left" w:leader="underscore" w:pos="9072"/>
              </w:tabs>
              <w:rPr>
                <w:color w:val="auto"/>
                <w:sz w:val="22"/>
                <w:szCs w:val="22"/>
              </w:rPr>
            </w:pPr>
            <w:r w:rsidRPr="00F251BC">
              <w:rPr>
                <w:color w:val="auto"/>
                <w:sz w:val="22"/>
                <w:szCs w:val="22"/>
              </w:rPr>
              <w:br/>
            </w:r>
            <w:r w:rsidRPr="00F251BC">
              <w:rPr>
                <w:color w:val="auto"/>
                <w:sz w:val="22"/>
                <w:szCs w:val="22"/>
              </w:rPr>
              <w:t>Signature of complainant:</w:t>
            </w:r>
            <w:r w:rsidRPr="00F251BC">
              <w:rPr>
                <w:color w:val="auto"/>
                <w:sz w:val="22"/>
                <w:szCs w:val="22"/>
              </w:rPr>
              <w:tab/>
            </w:r>
            <w:r w:rsidRPr="00F251BC">
              <w:rPr>
                <w:color w:val="auto"/>
                <w:sz w:val="22"/>
                <w:szCs w:val="22"/>
              </w:rPr>
              <w:br/>
            </w:r>
          </w:p>
          <w:p w:rsidRPr="00F251BC" w:rsidR="001406B9" w:rsidP="0053400B" w:rsidRDefault="001406B9" w14:paraId="2D54A9A0" w14:textId="77777777">
            <w:pPr>
              <w:tabs>
                <w:tab w:val="left" w:leader="underscore" w:pos="4536"/>
              </w:tabs>
              <w:rPr>
                <w:color w:val="auto"/>
                <w:sz w:val="22"/>
                <w:szCs w:val="22"/>
              </w:rPr>
            </w:pPr>
            <w:r w:rsidRPr="00F251BC">
              <w:rPr>
                <w:color w:val="auto"/>
                <w:sz w:val="22"/>
                <w:szCs w:val="22"/>
              </w:rPr>
              <w:t xml:space="preserve">Date:  </w:t>
            </w:r>
            <w:r w:rsidRPr="00F251BC">
              <w:rPr>
                <w:color w:val="auto"/>
                <w:sz w:val="22"/>
                <w:szCs w:val="22"/>
              </w:rPr>
              <w:tab/>
            </w:r>
            <w:r w:rsidRPr="00F251BC">
              <w:rPr>
                <w:color w:val="auto"/>
                <w:sz w:val="22"/>
                <w:szCs w:val="22"/>
              </w:rPr>
              <w:br/>
            </w:r>
          </w:p>
        </w:tc>
      </w:tr>
      <w:tr w:rsidR="001406B9" w:rsidTr="5C93A84E" w14:paraId="2D54A9A4" w14:textId="77777777">
        <w:trPr>
          <w:trHeight w:val="567"/>
        </w:trPr>
        <w:tc>
          <w:tcPr>
            <w:tcW w:w="10471" w:type="dxa"/>
            <w:gridSpan w:val="2"/>
            <w:tcMar/>
            <w:vAlign w:val="center"/>
          </w:tcPr>
          <w:p w:rsidRPr="00F251BC" w:rsidR="001406B9" w:rsidP="0053400B" w:rsidRDefault="001406B9" w14:paraId="2D54A9A2" w14:textId="77777777">
            <w:pPr>
              <w:tabs>
                <w:tab w:val="left" w:leader="underscore" w:pos="10206"/>
              </w:tabs>
              <w:rPr>
                <w:color w:val="auto"/>
                <w:sz w:val="22"/>
                <w:szCs w:val="22"/>
              </w:rPr>
            </w:pPr>
            <w:r w:rsidRPr="00F251BC">
              <w:rPr>
                <w:color w:val="auto"/>
                <w:sz w:val="22"/>
                <w:szCs w:val="22"/>
              </w:rPr>
              <w:br/>
            </w:r>
            <w:r w:rsidRPr="00F251BC">
              <w:rPr>
                <w:color w:val="auto"/>
                <w:sz w:val="22"/>
                <w:szCs w:val="22"/>
              </w:rPr>
              <w:t>Signature or person completing form (</w:t>
            </w:r>
            <w:r w:rsidRPr="00F251BC">
              <w:rPr>
                <w:i/>
                <w:color w:val="auto"/>
                <w:sz w:val="22"/>
                <w:szCs w:val="22"/>
              </w:rPr>
              <w:t>if not complainant)</w:t>
            </w:r>
            <w:r w:rsidRPr="00F251BC">
              <w:rPr>
                <w:color w:val="auto"/>
                <w:sz w:val="22"/>
                <w:szCs w:val="22"/>
              </w:rPr>
              <w:t xml:space="preserve">:  </w:t>
            </w:r>
            <w:r w:rsidRPr="00F251BC">
              <w:rPr>
                <w:color w:val="auto"/>
                <w:sz w:val="22"/>
                <w:szCs w:val="22"/>
              </w:rPr>
              <w:tab/>
            </w:r>
            <w:r w:rsidRPr="00F251BC">
              <w:rPr>
                <w:color w:val="auto"/>
                <w:sz w:val="22"/>
                <w:szCs w:val="22"/>
              </w:rPr>
              <w:br/>
            </w:r>
          </w:p>
          <w:p w:rsidRPr="00F251BC" w:rsidR="001406B9" w:rsidP="0053400B" w:rsidRDefault="001406B9" w14:paraId="2D54A9A3" w14:textId="77777777">
            <w:pPr>
              <w:tabs>
                <w:tab w:val="left" w:leader="underscore" w:pos="4536"/>
              </w:tabs>
              <w:rPr>
                <w:color w:val="auto"/>
                <w:sz w:val="22"/>
                <w:szCs w:val="22"/>
              </w:rPr>
            </w:pPr>
            <w:r w:rsidRPr="00F251BC">
              <w:rPr>
                <w:color w:val="auto"/>
                <w:sz w:val="22"/>
                <w:szCs w:val="22"/>
              </w:rPr>
              <w:t xml:space="preserve">Date:  </w:t>
            </w:r>
            <w:r w:rsidRPr="00F251BC">
              <w:rPr>
                <w:color w:val="auto"/>
                <w:sz w:val="22"/>
                <w:szCs w:val="22"/>
              </w:rPr>
              <w:tab/>
            </w:r>
            <w:r w:rsidRPr="00F251BC">
              <w:rPr>
                <w:color w:val="auto"/>
                <w:sz w:val="22"/>
                <w:szCs w:val="22"/>
              </w:rPr>
              <w:br/>
            </w:r>
          </w:p>
        </w:tc>
      </w:tr>
    </w:tbl>
    <w:p w:rsidR="001406B9" w:rsidP="001406B9" w:rsidRDefault="001406B9" w14:paraId="2D54A9A5" w14:textId="77777777">
      <w:pPr>
        <w:rPr>
          <w:rFonts w:ascii="Trebuchet MS" w:hAnsi="Trebuchet MS"/>
        </w:rPr>
      </w:pPr>
    </w:p>
    <w:p w:rsidR="001406B9" w:rsidP="001406B9" w:rsidRDefault="001406B9" w14:paraId="2D54A9A6" w14:textId="77777777">
      <w:pPr>
        <w:rPr>
          <w:rFonts w:ascii="Trebuchet MS" w:hAnsi="Trebuchet MS"/>
        </w:rPr>
      </w:pPr>
      <w:r>
        <w:rPr>
          <w:rFonts w:ascii="Trebuchet MS" w:hAnsi="Trebuchet MS"/>
        </w:rPr>
        <w:br w:type="page"/>
      </w:r>
    </w:p>
    <w:p w:rsidRPr="00B90644" w:rsidR="001406B9" w:rsidP="001406B9" w:rsidRDefault="001406B9" w14:paraId="2D54A9A7" w14:textId="77777777">
      <w:pPr>
        <w:rPr>
          <w:rFonts w:ascii="Arial" w:hAnsi="Arial" w:cs="Arial"/>
          <w:b/>
          <w:color w:val="000000" w:themeColor="text1"/>
        </w:rPr>
      </w:pPr>
      <w:r w:rsidRPr="00B90644">
        <w:rPr>
          <w:rFonts w:ascii="Arial" w:hAnsi="Arial" w:cs="Arial"/>
          <w:b/>
          <w:color w:val="000000" w:themeColor="text1"/>
        </w:rPr>
        <w:lastRenderedPageBreak/>
        <w:t>Appendix B</w:t>
      </w:r>
    </w:p>
    <w:tbl>
      <w:tblPr>
        <w:tblStyle w:val="TableGrid"/>
        <w:tblW w:w="0" w:type="auto"/>
        <w:tblLook w:val="04A0" w:firstRow="1" w:lastRow="0" w:firstColumn="1" w:lastColumn="0" w:noHBand="0" w:noVBand="1"/>
      </w:tblPr>
      <w:tblGrid>
        <w:gridCol w:w="3737"/>
        <w:gridCol w:w="5094"/>
        <w:gridCol w:w="1959"/>
      </w:tblGrid>
      <w:tr w:rsidRPr="00F251BC" w:rsidR="001406B9" w:rsidTr="008F09D5" w14:paraId="2D54A9A9" w14:textId="77777777">
        <w:trPr>
          <w:trHeight w:val="487"/>
        </w:trPr>
        <w:tc>
          <w:tcPr>
            <w:tcW w:w="10790" w:type="dxa"/>
            <w:gridSpan w:val="3"/>
            <w:vAlign w:val="center"/>
          </w:tcPr>
          <w:p w:rsidRPr="00F251BC" w:rsidR="001406B9" w:rsidP="00C97AB0" w:rsidRDefault="001406B9" w14:paraId="2D54A9A8" w14:textId="77777777">
            <w:pPr>
              <w:rPr>
                <w:b/>
                <w:color w:val="auto"/>
                <w:sz w:val="22"/>
                <w:szCs w:val="22"/>
              </w:rPr>
            </w:pPr>
            <w:r w:rsidRPr="00F251BC">
              <w:rPr>
                <w:b/>
                <w:color w:val="auto"/>
                <w:sz w:val="22"/>
                <w:szCs w:val="22"/>
              </w:rPr>
              <w:t>Complaint/Case procedure Check List</w:t>
            </w:r>
          </w:p>
        </w:tc>
      </w:tr>
      <w:tr w:rsidRPr="00F251BC" w:rsidR="001406B9" w:rsidTr="00C97AB0" w14:paraId="2D54A9AD" w14:textId="77777777">
        <w:trPr>
          <w:trHeight w:val="454"/>
        </w:trPr>
        <w:tc>
          <w:tcPr>
            <w:tcW w:w="3737" w:type="dxa"/>
            <w:vAlign w:val="center"/>
          </w:tcPr>
          <w:p w:rsidRPr="00F251BC" w:rsidR="001406B9" w:rsidP="0053400B" w:rsidRDefault="001406B9" w14:paraId="2D54A9AA" w14:textId="77777777">
            <w:pPr>
              <w:rPr>
                <w:b/>
                <w:color w:val="auto"/>
                <w:sz w:val="22"/>
                <w:szCs w:val="22"/>
              </w:rPr>
            </w:pPr>
            <w:r w:rsidRPr="00F251BC">
              <w:rPr>
                <w:b/>
                <w:color w:val="auto"/>
                <w:sz w:val="22"/>
                <w:szCs w:val="22"/>
              </w:rPr>
              <w:t>Step</w:t>
            </w:r>
          </w:p>
        </w:tc>
        <w:tc>
          <w:tcPr>
            <w:tcW w:w="5094" w:type="dxa"/>
            <w:vAlign w:val="center"/>
          </w:tcPr>
          <w:p w:rsidRPr="00F251BC" w:rsidR="001406B9" w:rsidP="0053400B" w:rsidRDefault="001406B9" w14:paraId="2D54A9AB" w14:textId="77777777">
            <w:pPr>
              <w:rPr>
                <w:b/>
                <w:color w:val="auto"/>
                <w:sz w:val="22"/>
                <w:szCs w:val="22"/>
              </w:rPr>
            </w:pPr>
            <w:r w:rsidRPr="00F251BC">
              <w:rPr>
                <w:b/>
                <w:color w:val="auto"/>
                <w:sz w:val="22"/>
                <w:szCs w:val="22"/>
              </w:rPr>
              <w:t>Date / by whom/ action</w:t>
            </w:r>
          </w:p>
        </w:tc>
        <w:tc>
          <w:tcPr>
            <w:tcW w:w="1959" w:type="dxa"/>
            <w:vAlign w:val="center"/>
          </w:tcPr>
          <w:p w:rsidRPr="00F251BC" w:rsidR="001406B9" w:rsidP="0053400B" w:rsidRDefault="001406B9" w14:paraId="2D54A9AC" w14:textId="77777777">
            <w:pPr>
              <w:rPr>
                <w:b/>
                <w:color w:val="auto"/>
                <w:sz w:val="22"/>
                <w:szCs w:val="22"/>
              </w:rPr>
            </w:pPr>
            <w:r w:rsidRPr="00F251BC">
              <w:rPr>
                <w:b/>
                <w:color w:val="auto"/>
                <w:sz w:val="22"/>
                <w:szCs w:val="22"/>
              </w:rPr>
              <w:t>Completed</w:t>
            </w:r>
          </w:p>
        </w:tc>
      </w:tr>
      <w:tr w:rsidRPr="00F251BC" w:rsidR="00C97AB0" w:rsidTr="00C97AB0" w14:paraId="2D54A9B1" w14:textId="77777777">
        <w:trPr>
          <w:trHeight w:val="454"/>
        </w:trPr>
        <w:tc>
          <w:tcPr>
            <w:tcW w:w="3737" w:type="dxa"/>
            <w:vAlign w:val="center"/>
          </w:tcPr>
          <w:p w:rsidRPr="00F251BC" w:rsidR="00C97AB0" w:rsidP="0053400B" w:rsidRDefault="00180866" w14:paraId="2D54A9AE" w14:textId="77777777">
            <w:pPr>
              <w:rPr>
                <w:sz w:val="22"/>
                <w:szCs w:val="22"/>
              </w:rPr>
            </w:pPr>
            <w:r w:rsidRPr="00F251BC">
              <w:rPr>
                <w:color w:val="000000" w:themeColor="text1"/>
                <w:sz w:val="22"/>
                <w:szCs w:val="22"/>
              </w:rPr>
              <w:t xml:space="preserve">Initial complaint received, </w:t>
            </w:r>
            <w:r w:rsidRPr="00F251BC" w:rsidR="00C97AB0">
              <w:rPr>
                <w:color w:val="000000" w:themeColor="text1"/>
                <w:sz w:val="22"/>
                <w:szCs w:val="22"/>
              </w:rPr>
              <w:t>Informal meeting with Centre Manager</w:t>
            </w:r>
            <w:r w:rsidRPr="00F251BC">
              <w:rPr>
                <w:color w:val="000000" w:themeColor="text1"/>
                <w:sz w:val="22"/>
                <w:szCs w:val="22"/>
              </w:rPr>
              <w:t xml:space="preserve"> held</w:t>
            </w:r>
          </w:p>
        </w:tc>
        <w:tc>
          <w:tcPr>
            <w:tcW w:w="5094" w:type="dxa"/>
            <w:vAlign w:val="center"/>
          </w:tcPr>
          <w:p w:rsidRPr="00F251BC" w:rsidR="00C97AB0" w:rsidP="0053400B" w:rsidRDefault="00C97AB0" w14:paraId="2D54A9AF" w14:textId="77777777">
            <w:pPr>
              <w:rPr>
                <w:b/>
                <w:sz w:val="22"/>
                <w:szCs w:val="22"/>
              </w:rPr>
            </w:pPr>
          </w:p>
        </w:tc>
        <w:tc>
          <w:tcPr>
            <w:tcW w:w="1959" w:type="dxa"/>
            <w:vAlign w:val="center"/>
          </w:tcPr>
          <w:p w:rsidRPr="00F251BC" w:rsidR="00C97AB0" w:rsidP="0053400B" w:rsidRDefault="00C97AB0" w14:paraId="2D54A9B0" w14:textId="77777777">
            <w:pPr>
              <w:rPr>
                <w:b/>
                <w:sz w:val="22"/>
                <w:szCs w:val="22"/>
              </w:rPr>
            </w:pPr>
          </w:p>
        </w:tc>
      </w:tr>
      <w:tr w:rsidRPr="00F251BC" w:rsidR="001406B9" w:rsidTr="00C97AB0" w14:paraId="2D54A9B6" w14:textId="77777777">
        <w:trPr>
          <w:trHeight w:val="850"/>
        </w:trPr>
        <w:tc>
          <w:tcPr>
            <w:tcW w:w="3737" w:type="dxa"/>
          </w:tcPr>
          <w:p w:rsidRPr="00F251BC" w:rsidR="001406B9" w:rsidP="00180866" w:rsidRDefault="00180866" w14:paraId="2D54A9B2" w14:textId="77777777">
            <w:pPr>
              <w:rPr>
                <w:color w:val="auto"/>
                <w:sz w:val="22"/>
                <w:szCs w:val="22"/>
              </w:rPr>
            </w:pPr>
            <w:r w:rsidRPr="00F251BC">
              <w:rPr>
                <w:color w:val="auto"/>
                <w:sz w:val="22"/>
                <w:szCs w:val="22"/>
              </w:rPr>
              <w:t>C</w:t>
            </w:r>
            <w:r w:rsidRPr="00F251BC" w:rsidR="00C97AB0">
              <w:rPr>
                <w:color w:val="auto"/>
                <w:sz w:val="22"/>
                <w:szCs w:val="22"/>
              </w:rPr>
              <w:t>omplaints procedure and complaints form</w:t>
            </w:r>
            <w:r w:rsidRPr="00F251BC">
              <w:rPr>
                <w:color w:val="auto"/>
                <w:sz w:val="22"/>
                <w:szCs w:val="22"/>
              </w:rPr>
              <w:t xml:space="preserve"> provided</w:t>
            </w:r>
          </w:p>
        </w:tc>
        <w:tc>
          <w:tcPr>
            <w:tcW w:w="5094" w:type="dxa"/>
          </w:tcPr>
          <w:p w:rsidRPr="00F251BC" w:rsidR="001406B9" w:rsidP="0053400B" w:rsidRDefault="001406B9" w14:paraId="2D54A9B3" w14:textId="77777777">
            <w:pPr>
              <w:rPr>
                <w:color w:val="auto"/>
                <w:sz w:val="22"/>
                <w:szCs w:val="22"/>
              </w:rPr>
            </w:pPr>
          </w:p>
          <w:p w:rsidRPr="00F251BC" w:rsidR="001406B9" w:rsidP="0053400B" w:rsidRDefault="001406B9" w14:paraId="2D54A9B4" w14:textId="77777777">
            <w:pPr>
              <w:rPr>
                <w:color w:val="auto"/>
                <w:sz w:val="22"/>
                <w:szCs w:val="22"/>
              </w:rPr>
            </w:pPr>
          </w:p>
        </w:tc>
        <w:tc>
          <w:tcPr>
            <w:tcW w:w="1959" w:type="dxa"/>
          </w:tcPr>
          <w:p w:rsidRPr="00F251BC" w:rsidR="001406B9" w:rsidP="0053400B" w:rsidRDefault="001406B9" w14:paraId="2D54A9B5" w14:textId="77777777">
            <w:pPr>
              <w:rPr>
                <w:color w:val="auto"/>
                <w:sz w:val="22"/>
                <w:szCs w:val="22"/>
              </w:rPr>
            </w:pPr>
          </w:p>
        </w:tc>
      </w:tr>
      <w:tr w:rsidRPr="00F251BC" w:rsidR="00C97AB0" w:rsidTr="00C97AB0" w14:paraId="2D54A9BA" w14:textId="77777777">
        <w:trPr>
          <w:trHeight w:val="850"/>
        </w:trPr>
        <w:tc>
          <w:tcPr>
            <w:tcW w:w="3737" w:type="dxa"/>
          </w:tcPr>
          <w:p w:rsidRPr="00F251BC" w:rsidR="00C97AB0" w:rsidP="0053400B" w:rsidRDefault="00C97AB0" w14:paraId="2D54A9B7" w14:textId="77777777">
            <w:pPr>
              <w:rPr>
                <w:color w:val="000000" w:themeColor="text1"/>
                <w:sz w:val="22"/>
                <w:szCs w:val="22"/>
              </w:rPr>
            </w:pPr>
            <w:r w:rsidRPr="00F251BC">
              <w:rPr>
                <w:color w:val="000000" w:themeColor="text1"/>
                <w:sz w:val="22"/>
                <w:szCs w:val="22"/>
              </w:rPr>
              <w:t>Response not received, new letter sent</w:t>
            </w:r>
          </w:p>
        </w:tc>
        <w:tc>
          <w:tcPr>
            <w:tcW w:w="5094" w:type="dxa"/>
          </w:tcPr>
          <w:p w:rsidRPr="00F251BC" w:rsidR="00C97AB0" w:rsidP="0053400B" w:rsidRDefault="00C97AB0" w14:paraId="2D54A9B8" w14:textId="77777777">
            <w:pPr>
              <w:rPr>
                <w:sz w:val="22"/>
                <w:szCs w:val="22"/>
              </w:rPr>
            </w:pPr>
          </w:p>
        </w:tc>
        <w:tc>
          <w:tcPr>
            <w:tcW w:w="1959" w:type="dxa"/>
          </w:tcPr>
          <w:p w:rsidRPr="00F251BC" w:rsidR="00C97AB0" w:rsidP="0053400B" w:rsidRDefault="00C97AB0" w14:paraId="2D54A9B9" w14:textId="77777777">
            <w:pPr>
              <w:rPr>
                <w:sz w:val="22"/>
                <w:szCs w:val="22"/>
              </w:rPr>
            </w:pPr>
          </w:p>
        </w:tc>
      </w:tr>
      <w:tr w:rsidRPr="00F251BC" w:rsidR="00C97AB0" w:rsidTr="00C97AB0" w14:paraId="2D54A9BE" w14:textId="77777777">
        <w:trPr>
          <w:trHeight w:val="850"/>
        </w:trPr>
        <w:tc>
          <w:tcPr>
            <w:tcW w:w="3737" w:type="dxa"/>
          </w:tcPr>
          <w:p w:rsidRPr="00F251BC" w:rsidR="00C97AB0" w:rsidP="0053400B" w:rsidRDefault="00C97AB0" w14:paraId="2D54A9BB" w14:textId="77777777">
            <w:pPr>
              <w:rPr>
                <w:color w:val="000000" w:themeColor="text1"/>
                <w:sz w:val="22"/>
                <w:szCs w:val="22"/>
              </w:rPr>
            </w:pPr>
            <w:r w:rsidRPr="00F251BC">
              <w:rPr>
                <w:color w:val="000000" w:themeColor="text1"/>
                <w:sz w:val="22"/>
                <w:szCs w:val="22"/>
              </w:rPr>
              <w:t>No response received, case closed</w:t>
            </w:r>
          </w:p>
        </w:tc>
        <w:tc>
          <w:tcPr>
            <w:tcW w:w="5094" w:type="dxa"/>
          </w:tcPr>
          <w:p w:rsidRPr="00F251BC" w:rsidR="00C97AB0" w:rsidP="0053400B" w:rsidRDefault="00C97AB0" w14:paraId="2D54A9BC" w14:textId="77777777">
            <w:pPr>
              <w:rPr>
                <w:sz w:val="22"/>
                <w:szCs w:val="22"/>
              </w:rPr>
            </w:pPr>
          </w:p>
        </w:tc>
        <w:tc>
          <w:tcPr>
            <w:tcW w:w="1959" w:type="dxa"/>
          </w:tcPr>
          <w:p w:rsidRPr="00F251BC" w:rsidR="00C97AB0" w:rsidP="0053400B" w:rsidRDefault="00C97AB0" w14:paraId="2D54A9BD" w14:textId="77777777">
            <w:pPr>
              <w:rPr>
                <w:sz w:val="22"/>
                <w:szCs w:val="22"/>
              </w:rPr>
            </w:pPr>
          </w:p>
        </w:tc>
      </w:tr>
      <w:tr w:rsidRPr="00F251BC" w:rsidR="00C97AB0" w:rsidTr="00C97AB0" w14:paraId="2D54A9C2" w14:textId="77777777">
        <w:trPr>
          <w:trHeight w:val="850"/>
        </w:trPr>
        <w:tc>
          <w:tcPr>
            <w:tcW w:w="3737" w:type="dxa"/>
          </w:tcPr>
          <w:p w:rsidRPr="00F251BC" w:rsidR="00C97AB0" w:rsidP="0053400B" w:rsidRDefault="00C97AB0" w14:paraId="2D54A9BF" w14:textId="77777777">
            <w:pPr>
              <w:rPr>
                <w:sz w:val="22"/>
                <w:szCs w:val="22"/>
              </w:rPr>
            </w:pPr>
            <w:r w:rsidRPr="00F251BC">
              <w:rPr>
                <w:color w:val="auto"/>
                <w:sz w:val="22"/>
                <w:szCs w:val="22"/>
              </w:rPr>
              <w:t>Complaint received/case number assigned. Acknowledgement sent</w:t>
            </w:r>
          </w:p>
        </w:tc>
        <w:tc>
          <w:tcPr>
            <w:tcW w:w="5094" w:type="dxa"/>
          </w:tcPr>
          <w:p w:rsidRPr="00F251BC" w:rsidR="00C97AB0" w:rsidP="0053400B" w:rsidRDefault="00C97AB0" w14:paraId="2D54A9C0" w14:textId="77777777">
            <w:pPr>
              <w:rPr>
                <w:sz w:val="22"/>
                <w:szCs w:val="22"/>
              </w:rPr>
            </w:pPr>
          </w:p>
        </w:tc>
        <w:tc>
          <w:tcPr>
            <w:tcW w:w="1959" w:type="dxa"/>
          </w:tcPr>
          <w:p w:rsidRPr="00F251BC" w:rsidR="00C97AB0" w:rsidP="0053400B" w:rsidRDefault="00C97AB0" w14:paraId="2D54A9C1" w14:textId="77777777">
            <w:pPr>
              <w:rPr>
                <w:sz w:val="22"/>
                <w:szCs w:val="22"/>
              </w:rPr>
            </w:pPr>
          </w:p>
        </w:tc>
      </w:tr>
      <w:tr w:rsidRPr="00F251BC" w:rsidR="001406B9" w:rsidTr="00C97AB0" w14:paraId="2D54A9C6" w14:textId="77777777">
        <w:trPr>
          <w:trHeight w:val="850"/>
        </w:trPr>
        <w:tc>
          <w:tcPr>
            <w:tcW w:w="3737" w:type="dxa"/>
          </w:tcPr>
          <w:p w:rsidRPr="00F251BC" w:rsidR="001406B9" w:rsidP="0053400B" w:rsidRDefault="001406B9" w14:paraId="2D54A9C3" w14:textId="77777777">
            <w:pPr>
              <w:rPr>
                <w:sz w:val="22"/>
                <w:szCs w:val="22"/>
              </w:rPr>
            </w:pPr>
            <w:r w:rsidRPr="00F251BC">
              <w:rPr>
                <w:color w:val="auto"/>
                <w:sz w:val="22"/>
                <w:szCs w:val="22"/>
              </w:rPr>
              <w:t>Centre Manager meeting booked</w:t>
            </w:r>
          </w:p>
        </w:tc>
        <w:tc>
          <w:tcPr>
            <w:tcW w:w="5094" w:type="dxa"/>
          </w:tcPr>
          <w:p w:rsidRPr="00F251BC" w:rsidR="001406B9" w:rsidP="0053400B" w:rsidRDefault="001406B9" w14:paraId="2D54A9C4" w14:textId="77777777">
            <w:pPr>
              <w:rPr>
                <w:sz w:val="22"/>
                <w:szCs w:val="22"/>
              </w:rPr>
            </w:pPr>
          </w:p>
        </w:tc>
        <w:tc>
          <w:tcPr>
            <w:tcW w:w="1959" w:type="dxa"/>
          </w:tcPr>
          <w:p w:rsidRPr="00F251BC" w:rsidR="001406B9" w:rsidP="0053400B" w:rsidRDefault="001406B9" w14:paraId="2D54A9C5" w14:textId="77777777">
            <w:pPr>
              <w:rPr>
                <w:sz w:val="22"/>
                <w:szCs w:val="22"/>
              </w:rPr>
            </w:pPr>
          </w:p>
        </w:tc>
      </w:tr>
      <w:tr w:rsidRPr="00F251BC" w:rsidR="001406B9" w:rsidTr="00C97AB0" w14:paraId="2D54A9CB" w14:textId="77777777">
        <w:trPr>
          <w:trHeight w:val="850"/>
        </w:trPr>
        <w:tc>
          <w:tcPr>
            <w:tcW w:w="3737" w:type="dxa"/>
          </w:tcPr>
          <w:p w:rsidRPr="00F251BC" w:rsidR="001406B9" w:rsidP="0053400B" w:rsidRDefault="001406B9" w14:paraId="2D54A9C7" w14:textId="77777777">
            <w:pPr>
              <w:rPr>
                <w:color w:val="auto"/>
                <w:sz w:val="22"/>
                <w:szCs w:val="22"/>
              </w:rPr>
            </w:pPr>
            <w:r w:rsidRPr="00F251BC">
              <w:rPr>
                <w:color w:val="auto"/>
                <w:sz w:val="22"/>
                <w:szCs w:val="22"/>
              </w:rPr>
              <w:t>Centre Manager meeting held</w:t>
            </w:r>
          </w:p>
        </w:tc>
        <w:tc>
          <w:tcPr>
            <w:tcW w:w="5094" w:type="dxa"/>
          </w:tcPr>
          <w:p w:rsidRPr="00F251BC" w:rsidR="001406B9" w:rsidP="0053400B" w:rsidRDefault="001406B9" w14:paraId="2D54A9C8" w14:textId="77777777">
            <w:pPr>
              <w:rPr>
                <w:color w:val="auto"/>
                <w:sz w:val="22"/>
                <w:szCs w:val="22"/>
              </w:rPr>
            </w:pPr>
          </w:p>
          <w:p w:rsidRPr="00F251BC" w:rsidR="001406B9" w:rsidP="0053400B" w:rsidRDefault="001406B9" w14:paraId="2D54A9C9" w14:textId="77777777">
            <w:pPr>
              <w:rPr>
                <w:color w:val="auto"/>
                <w:sz w:val="22"/>
                <w:szCs w:val="22"/>
              </w:rPr>
            </w:pPr>
          </w:p>
        </w:tc>
        <w:tc>
          <w:tcPr>
            <w:tcW w:w="1959" w:type="dxa"/>
          </w:tcPr>
          <w:p w:rsidRPr="00F251BC" w:rsidR="001406B9" w:rsidP="0053400B" w:rsidRDefault="001406B9" w14:paraId="2D54A9CA" w14:textId="77777777">
            <w:pPr>
              <w:rPr>
                <w:color w:val="auto"/>
                <w:sz w:val="22"/>
                <w:szCs w:val="22"/>
              </w:rPr>
            </w:pPr>
          </w:p>
        </w:tc>
      </w:tr>
      <w:tr w:rsidRPr="00F251BC" w:rsidR="001406B9" w:rsidTr="008F09D5" w14:paraId="2D54A9D1" w14:textId="77777777">
        <w:trPr>
          <w:trHeight w:val="817"/>
        </w:trPr>
        <w:tc>
          <w:tcPr>
            <w:tcW w:w="3737" w:type="dxa"/>
          </w:tcPr>
          <w:p w:rsidRPr="00F251BC" w:rsidR="001406B9" w:rsidP="0053400B" w:rsidRDefault="001406B9" w14:paraId="2D54A9CC" w14:textId="77777777">
            <w:pPr>
              <w:rPr>
                <w:color w:val="auto"/>
                <w:sz w:val="22"/>
                <w:szCs w:val="22"/>
              </w:rPr>
            </w:pPr>
            <w:r w:rsidRPr="00F251BC">
              <w:rPr>
                <w:color w:val="auto"/>
                <w:sz w:val="22"/>
                <w:szCs w:val="22"/>
              </w:rPr>
              <w:t>Outcome</w:t>
            </w:r>
          </w:p>
        </w:tc>
        <w:tc>
          <w:tcPr>
            <w:tcW w:w="5094" w:type="dxa"/>
          </w:tcPr>
          <w:p w:rsidRPr="00F251BC" w:rsidR="001406B9" w:rsidP="0053400B" w:rsidRDefault="001406B9" w14:paraId="2D54A9CD" w14:textId="77777777">
            <w:pPr>
              <w:rPr>
                <w:color w:val="auto"/>
                <w:sz w:val="22"/>
                <w:szCs w:val="22"/>
              </w:rPr>
            </w:pPr>
          </w:p>
          <w:p w:rsidRPr="00F251BC" w:rsidR="001406B9" w:rsidP="0053400B" w:rsidRDefault="001406B9" w14:paraId="2D54A9CE" w14:textId="77777777">
            <w:pPr>
              <w:rPr>
                <w:color w:val="auto"/>
                <w:sz w:val="22"/>
                <w:szCs w:val="22"/>
              </w:rPr>
            </w:pPr>
          </w:p>
          <w:p w:rsidRPr="00F251BC" w:rsidR="001406B9" w:rsidP="0053400B" w:rsidRDefault="001406B9" w14:paraId="2D54A9CF" w14:textId="77777777">
            <w:pPr>
              <w:rPr>
                <w:color w:val="auto"/>
                <w:sz w:val="22"/>
                <w:szCs w:val="22"/>
              </w:rPr>
            </w:pPr>
          </w:p>
        </w:tc>
        <w:tc>
          <w:tcPr>
            <w:tcW w:w="1959" w:type="dxa"/>
          </w:tcPr>
          <w:p w:rsidRPr="00F251BC" w:rsidR="001406B9" w:rsidP="0053400B" w:rsidRDefault="001406B9" w14:paraId="2D54A9D0" w14:textId="77777777">
            <w:pPr>
              <w:rPr>
                <w:color w:val="auto"/>
                <w:sz w:val="22"/>
                <w:szCs w:val="22"/>
              </w:rPr>
            </w:pPr>
          </w:p>
        </w:tc>
      </w:tr>
      <w:tr w:rsidRPr="00F251BC" w:rsidR="001406B9" w:rsidTr="008F09D5" w14:paraId="2D54A9D7" w14:textId="77777777">
        <w:trPr>
          <w:trHeight w:val="816"/>
        </w:trPr>
        <w:tc>
          <w:tcPr>
            <w:tcW w:w="3737" w:type="dxa"/>
          </w:tcPr>
          <w:p w:rsidRPr="00F251BC" w:rsidR="001406B9" w:rsidP="00531F00" w:rsidRDefault="001406B9" w14:paraId="2D54A9D2" w14:textId="1CC67136">
            <w:pPr>
              <w:rPr>
                <w:color w:val="auto"/>
                <w:sz w:val="22"/>
                <w:szCs w:val="22"/>
              </w:rPr>
            </w:pPr>
            <w:r w:rsidRPr="00F251BC">
              <w:rPr>
                <w:color w:val="auto"/>
                <w:sz w:val="22"/>
                <w:szCs w:val="22"/>
              </w:rPr>
              <w:t xml:space="preserve">Letter sent to </w:t>
            </w:r>
            <w:r w:rsidR="00531F00">
              <w:rPr>
                <w:color w:val="auto"/>
                <w:sz w:val="22"/>
                <w:szCs w:val="22"/>
              </w:rPr>
              <w:t>Board</w:t>
            </w:r>
            <w:r w:rsidRPr="00F251BC">
              <w:rPr>
                <w:color w:val="auto"/>
                <w:sz w:val="22"/>
                <w:szCs w:val="22"/>
              </w:rPr>
              <w:t xml:space="preserve"> of trustees</w:t>
            </w:r>
          </w:p>
        </w:tc>
        <w:tc>
          <w:tcPr>
            <w:tcW w:w="5094" w:type="dxa"/>
          </w:tcPr>
          <w:p w:rsidRPr="00F251BC" w:rsidR="001406B9" w:rsidP="0053400B" w:rsidRDefault="001406B9" w14:paraId="2D54A9D3" w14:textId="77777777">
            <w:pPr>
              <w:rPr>
                <w:color w:val="auto"/>
                <w:sz w:val="22"/>
                <w:szCs w:val="22"/>
              </w:rPr>
            </w:pPr>
          </w:p>
          <w:p w:rsidRPr="00F251BC" w:rsidR="001406B9" w:rsidP="0053400B" w:rsidRDefault="001406B9" w14:paraId="2D54A9D4" w14:textId="77777777">
            <w:pPr>
              <w:rPr>
                <w:color w:val="auto"/>
                <w:sz w:val="22"/>
                <w:szCs w:val="22"/>
              </w:rPr>
            </w:pPr>
          </w:p>
          <w:p w:rsidRPr="00F251BC" w:rsidR="001406B9" w:rsidP="0053400B" w:rsidRDefault="001406B9" w14:paraId="2D54A9D5" w14:textId="77777777">
            <w:pPr>
              <w:rPr>
                <w:color w:val="auto"/>
                <w:sz w:val="22"/>
                <w:szCs w:val="22"/>
              </w:rPr>
            </w:pPr>
          </w:p>
        </w:tc>
        <w:tc>
          <w:tcPr>
            <w:tcW w:w="1959" w:type="dxa"/>
          </w:tcPr>
          <w:p w:rsidRPr="00F251BC" w:rsidR="001406B9" w:rsidP="0053400B" w:rsidRDefault="001406B9" w14:paraId="2D54A9D6" w14:textId="77777777">
            <w:pPr>
              <w:rPr>
                <w:color w:val="auto"/>
                <w:sz w:val="22"/>
                <w:szCs w:val="22"/>
              </w:rPr>
            </w:pPr>
          </w:p>
        </w:tc>
      </w:tr>
      <w:tr w:rsidRPr="00F251BC" w:rsidR="001406B9" w:rsidTr="00C97AB0" w14:paraId="2D54A9DB" w14:textId="77777777">
        <w:trPr>
          <w:trHeight w:val="850"/>
        </w:trPr>
        <w:tc>
          <w:tcPr>
            <w:tcW w:w="3737" w:type="dxa"/>
          </w:tcPr>
          <w:p w:rsidRPr="00F251BC" w:rsidR="001406B9" w:rsidP="0053400B" w:rsidRDefault="00531F00" w14:paraId="2D54A9D8" w14:textId="282E910C">
            <w:pPr>
              <w:rPr>
                <w:sz w:val="22"/>
                <w:szCs w:val="22"/>
              </w:rPr>
            </w:pPr>
            <w:r>
              <w:rPr>
                <w:color w:val="auto"/>
                <w:sz w:val="22"/>
                <w:szCs w:val="22"/>
              </w:rPr>
              <w:t>Trustees</w:t>
            </w:r>
            <w:r w:rsidRPr="00F251BC" w:rsidR="001406B9">
              <w:rPr>
                <w:color w:val="auto"/>
                <w:sz w:val="22"/>
                <w:szCs w:val="22"/>
              </w:rPr>
              <w:t xml:space="preserve"> meeting</w:t>
            </w:r>
            <w:r w:rsidRPr="00F251BC" w:rsidR="0099067C">
              <w:rPr>
                <w:color w:val="auto"/>
                <w:sz w:val="22"/>
                <w:szCs w:val="22"/>
              </w:rPr>
              <w:t xml:space="preserve"> booked</w:t>
            </w:r>
          </w:p>
        </w:tc>
        <w:tc>
          <w:tcPr>
            <w:tcW w:w="5094" w:type="dxa"/>
          </w:tcPr>
          <w:p w:rsidRPr="00F251BC" w:rsidR="001406B9" w:rsidP="0053400B" w:rsidRDefault="001406B9" w14:paraId="2D54A9D9" w14:textId="77777777">
            <w:pPr>
              <w:rPr>
                <w:sz w:val="22"/>
                <w:szCs w:val="22"/>
              </w:rPr>
            </w:pPr>
          </w:p>
        </w:tc>
        <w:tc>
          <w:tcPr>
            <w:tcW w:w="1959" w:type="dxa"/>
          </w:tcPr>
          <w:p w:rsidRPr="00F251BC" w:rsidR="001406B9" w:rsidP="0053400B" w:rsidRDefault="001406B9" w14:paraId="2D54A9DA" w14:textId="77777777">
            <w:pPr>
              <w:rPr>
                <w:sz w:val="22"/>
                <w:szCs w:val="22"/>
              </w:rPr>
            </w:pPr>
          </w:p>
        </w:tc>
      </w:tr>
      <w:tr w:rsidRPr="00F251BC" w:rsidR="001406B9" w:rsidTr="008F09D5" w14:paraId="2D54A9E1" w14:textId="77777777">
        <w:trPr>
          <w:trHeight w:val="656"/>
        </w:trPr>
        <w:tc>
          <w:tcPr>
            <w:tcW w:w="3737" w:type="dxa"/>
          </w:tcPr>
          <w:p w:rsidRPr="00F251BC" w:rsidR="001406B9" w:rsidP="0053400B" w:rsidRDefault="00531F00" w14:paraId="2D54A9DC" w14:textId="3C937A5A">
            <w:pPr>
              <w:rPr>
                <w:color w:val="auto"/>
                <w:sz w:val="22"/>
                <w:szCs w:val="22"/>
              </w:rPr>
            </w:pPr>
            <w:r>
              <w:rPr>
                <w:color w:val="auto"/>
                <w:sz w:val="22"/>
                <w:szCs w:val="22"/>
              </w:rPr>
              <w:t>Trustees</w:t>
            </w:r>
            <w:r w:rsidRPr="00F251BC" w:rsidR="001406B9">
              <w:rPr>
                <w:color w:val="auto"/>
                <w:sz w:val="22"/>
                <w:szCs w:val="22"/>
              </w:rPr>
              <w:t xml:space="preserve"> meeting held</w:t>
            </w:r>
          </w:p>
        </w:tc>
        <w:tc>
          <w:tcPr>
            <w:tcW w:w="5094" w:type="dxa"/>
          </w:tcPr>
          <w:p w:rsidRPr="00F251BC" w:rsidR="001406B9" w:rsidP="0053400B" w:rsidRDefault="001406B9" w14:paraId="2D54A9DD" w14:textId="77777777">
            <w:pPr>
              <w:rPr>
                <w:color w:val="auto"/>
                <w:sz w:val="22"/>
                <w:szCs w:val="22"/>
              </w:rPr>
            </w:pPr>
          </w:p>
          <w:p w:rsidRPr="00F251BC" w:rsidR="001406B9" w:rsidP="0053400B" w:rsidRDefault="001406B9" w14:paraId="2D54A9DE" w14:textId="77777777">
            <w:pPr>
              <w:rPr>
                <w:color w:val="auto"/>
                <w:sz w:val="22"/>
                <w:szCs w:val="22"/>
              </w:rPr>
            </w:pPr>
          </w:p>
          <w:p w:rsidRPr="00F251BC" w:rsidR="001406B9" w:rsidP="0053400B" w:rsidRDefault="001406B9" w14:paraId="2D54A9DF" w14:textId="77777777">
            <w:pPr>
              <w:rPr>
                <w:color w:val="auto"/>
                <w:sz w:val="22"/>
                <w:szCs w:val="22"/>
              </w:rPr>
            </w:pPr>
          </w:p>
        </w:tc>
        <w:tc>
          <w:tcPr>
            <w:tcW w:w="1959" w:type="dxa"/>
          </w:tcPr>
          <w:p w:rsidRPr="00F251BC" w:rsidR="001406B9" w:rsidP="0053400B" w:rsidRDefault="001406B9" w14:paraId="2D54A9E0" w14:textId="77777777">
            <w:pPr>
              <w:rPr>
                <w:color w:val="auto"/>
                <w:sz w:val="22"/>
                <w:szCs w:val="22"/>
              </w:rPr>
            </w:pPr>
          </w:p>
        </w:tc>
      </w:tr>
      <w:tr w:rsidRPr="00F251BC" w:rsidR="001406B9" w:rsidTr="008F09D5" w14:paraId="2D54A9E8" w14:textId="77777777">
        <w:trPr>
          <w:trHeight w:val="937"/>
        </w:trPr>
        <w:tc>
          <w:tcPr>
            <w:tcW w:w="3737" w:type="dxa"/>
          </w:tcPr>
          <w:p w:rsidRPr="00F251BC" w:rsidR="001406B9" w:rsidP="0053400B" w:rsidRDefault="001406B9" w14:paraId="2D54A9E2" w14:textId="77777777">
            <w:pPr>
              <w:rPr>
                <w:color w:val="auto"/>
                <w:sz w:val="22"/>
                <w:szCs w:val="22"/>
              </w:rPr>
            </w:pPr>
            <w:r w:rsidRPr="00F251BC">
              <w:rPr>
                <w:color w:val="auto"/>
                <w:sz w:val="22"/>
                <w:szCs w:val="22"/>
              </w:rPr>
              <w:t>Outcome</w:t>
            </w:r>
          </w:p>
        </w:tc>
        <w:tc>
          <w:tcPr>
            <w:tcW w:w="5094" w:type="dxa"/>
          </w:tcPr>
          <w:p w:rsidRPr="00F251BC" w:rsidR="001406B9" w:rsidP="0053400B" w:rsidRDefault="001406B9" w14:paraId="2D54A9E3" w14:textId="77777777">
            <w:pPr>
              <w:rPr>
                <w:sz w:val="22"/>
                <w:szCs w:val="22"/>
              </w:rPr>
            </w:pPr>
          </w:p>
          <w:p w:rsidRPr="00F251BC" w:rsidR="001406B9" w:rsidP="0053400B" w:rsidRDefault="001406B9" w14:paraId="2D54A9E4" w14:textId="77777777">
            <w:pPr>
              <w:rPr>
                <w:sz w:val="22"/>
                <w:szCs w:val="22"/>
              </w:rPr>
            </w:pPr>
          </w:p>
          <w:p w:rsidRPr="00F251BC" w:rsidR="001406B9" w:rsidP="0053400B" w:rsidRDefault="001406B9" w14:paraId="2D54A9E5" w14:textId="77777777">
            <w:pPr>
              <w:rPr>
                <w:sz w:val="22"/>
                <w:szCs w:val="22"/>
              </w:rPr>
            </w:pPr>
          </w:p>
          <w:p w:rsidRPr="00F251BC" w:rsidR="001406B9" w:rsidP="0053400B" w:rsidRDefault="001406B9" w14:paraId="2D54A9E6" w14:textId="77777777">
            <w:pPr>
              <w:rPr>
                <w:sz w:val="22"/>
                <w:szCs w:val="22"/>
              </w:rPr>
            </w:pPr>
          </w:p>
        </w:tc>
        <w:tc>
          <w:tcPr>
            <w:tcW w:w="1959" w:type="dxa"/>
          </w:tcPr>
          <w:p w:rsidRPr="00F251BC" w:rsidR="001406B9" w:rsidP="0053400B" w:rsidRDefault="001406B9" w14:paraId="2D54A9E7" w14:textId="77777777">
            <w:pPr>
              <w:rPr>
                <w:sz w:val="22"/>
                <w:szCs w:val="22"/>
              </w:rPr>
            </w:pPr>
          </w:p>
        </w:tc>
      </w:tr>
      <w:tr w:rsidRPr="00F251BC" w:rsidR="001406B9" w:rsidTr="008F09D5" w14:paraId="2D54A9EE" w14:textId="77777777">
        <w:trPr>
          <w:trHeight w:val="656"/>
        </w:trPr>
        <w:tc>
          <w:tcPr>
            <w:tcW w:w="3737" w:type="dxa"/>
          </w:tcPr>
          <w:p w:rsidRPr="00F251BC" w:rsidR="001406B9" w:rsidP="0053400B" w:rsidRDefault="001406B9" w14:paraId="2D54A9E9" w14:textId="77777777">
            <w:pPr>
              <w:rPr>
                <w:color w:val="auto"/>
                <w:sz w:val="22"/>
                <w:szCs w:val="22"/>
              </w:rPr>
            </w:pPr>
            <w:r w:rsidRPr="00F251BC">
              <w:rPr>
                <w:color w:val="auto"/>
                <w:sz w:val="22"/>
                <w:szCs w:val="22"/>
              </w:rPr>
              <w:t>Final letter from board sent</w:t>
            </w:r>
          </w:p>
        </w:tc>
        <w:tc>
          <w:tcPr>
            <w:tcW w:w="5094" w:type="dxa"/>
          </w:tcPr>
          <w:p w:rsidRPr="00F251BC" w:rsidR="001406B9" w:rsidP="0053400B" w:rsidRDefault="001406B9" w14:paraId="2D54A9EA" w14:textId="77777777">
            <w:pPr>
              <w:rPr>
                <w:sz w:val="22"/>
                <w:szCs w:val="22"/>
              </w:rPr>
            </w:pPr>
          </w:p>
          <w:p w:rsidRPr="00F251BC" w:rsidR="001406B9" w:rsidP="0053400B" w:rsidRDefault="001406B9" w14:paraId="2D54A9EB" w14:textId="77777777">
            <w:pPr>
              <w:rPr>
                <w:sz w:val="22"/>
                <w:szCs w:val="22"/>
              </w:rPr>
            </w:pPr>
          </w:p>
          <w:p w:rsidRPr="00F251BC" w:rsidR="001406B9" w:rsidP="0053400B" w:rsidRDefault="001406B9" w14:paraId="2D54A9EC" w14:textId="77777777">
            <w:pPr>
              <w:rPr>
                <w:sz w:val="22"/>
                <w:szCs w:val="22"/>
              </w:rPr>
            </w:pPr>
          </w:p>
        </w:tc>
        <w:tc>
          <w:tcPr>
            <w:tcW w:w="1959" w:type="dxa"/>
          </w:tcPr>
          <w:p w:rsidRPr="00F251BC" w:rsidR="001406B9" w:rsidP="0053400B" w:rsidRDefault="001406B9" w14:paraId="2D54A9ED" w14:textId="77777777">
            <w:pPr>
              <w:rPr>
                <w:sz w:val="22"/>
                <w:szCs w:val="22"/>
              </w:rPr>
            </w:pPr>
          </w:p>
        </w:tc>
      </w:tr>
      <w:tr w:rsidRPr="00F251BC" w:rsidR="001406B9" w:rsidTr="008F09D5" w14:paraId="2D54A9F4" w14:textId="77777777">
        <w:trPr>
          <w:trHeight w:val="553"/>
        </w:trPr>
        <w:tc>
          <w:tcPr>
            <w:tcW w:w="3737" w:type="dxa"/>
          </w:tcPr>
          <w:p w:rsidRPr="00F251BC" w:rsidR="001406B9" w:rsidP="0053400B" w:rsidRDefault="001406B9" w14:paraId="2D54A9EF" w14:textId="77777777">
            <w:pPr>
              <w:rPr>
                <w:color w:val="auto"/>
                <w:sz w:val="22"/>
                <w:szCs w:val="22"/>
              </w:rPr>
            </w:pPr>
            <w:r w:rsidRPr="00F251BC">
              <w:rPr>
                <w:color w:val="auto"/>
                <w:sz w:val="22"/>
                <w:szCs w:val="22"/>
              </w:rPr>
              <w:t>Case closed</w:t>
            </w:r>
          </w:p>
        </w:tc>
        <w:tc>
          <w:tcPr>
            <w:tcW w:w="5094" w:type="dxa"/>
          </w:tcPr>
          <w:p w:rsidRPr="00F251BC" w:rsidR="001406B9" w:rsidP="0053400B" w:rsidRDefault="001406B9" w14:paraId="2D54A9F0" w14:textId="77777777">
            <w:pPr>
              <w:rPr>
                <w:sz w:val="22"/>
                <w:szCs w:val="22"/>
              </w:rPr>
            </w:pPr>
          </w:p>
          <w:p w:rsidRPr="00F251BC" w:rsidR="001406B9" w:rsidP="0053400B" w:rsidRDefault="001406B9" w14:paraId="2D54A9F1" w14:textId="77777777">
            <w:pPr>
              <w:rPr>
                <w:sz w:val="22"/>
                <w:szCs w:val="22"/>
              </w:rPr>
            </w:pPr>
          </w:p>
          <w:p w:rsidRPr="00F251BC" w:rsidR="001406B9" w:rsidP="0053400B" w:rsidRDefault="001406B9" w14:paraId="2D54A9F2" w14:textId="77777777">
            <w:pPr>
              <w:rPr>
                <w:sz w:val="22"/>
                <w:szCs w:val="22"/>
              </w:rPr>
            </w:pPr>
          </w:p>
        </w:tc>
        <w:tc>
          <w:tcPr>
            <w:tcW w:w="1959" w:type="dxa"/>
          </w:tcPr>
          <w:p w:rsidRPr="00F251BC" w:rsidR="001406B9" w:rsidP="0053400B" w:rsidRDefault="001406B9" w14:paraId="2D54A9F3" w14:textId="77777777">
            <w:pPr>
              <w:rPr>
                <w:sz w:val="22"/>
                <w:szCs w:val="22"/>
              </w:rPr>
            </w:pPr>
          </w:p>
        </w:tc>
      </w:tr>
    </w:tbl>
    <w:p w:rsidR="00BA27A2" w:rsidP="001406B9" w:rsidRDefault="00BA27A2" w14:paraId="2D54A9F5" w14:textId="1C97C991">
      <w:pPr>
        <w:rPr>
          <w:rFonts w:ascii="Arial" w:hAnsi="Arial" w:cs="Arial"/>
          <w:sz w:val="32"/>
          <w:szCs w:val="32"/>
        </w:rPr>
      </w:pPr>
    </w:p>
    <w:p w:rsidR="00F251BC" w:rsidP="001406B9" w:rsidRDefault="00F251BC" w14:paraId="061C8C08" w14:textId="77777777">
      <w:pPr>
        <w:rPr>
          <w:rFonts w:ascii="Arial" w:hAnsi="Arial" w:cs="Arial"/>
          <w:sz w:val="32"/>
          <w:szCs w:val="32"/>
        </w:rPr>
      </w:pPr>
    </w:p>
    <w:p w:rsidRPr="00B90644" w:rsidR="00792913" w:rsidP="001406B9" w:rsidRDefault="00AC1A1E" w14:paraId="75B506B9" w14:textId="3EBD9ADB">
      <w:pPr>
        <w:rPr>
          <w:rFonts w:ascii="Arial" w:hAnsi="Arial" w:cs="Arial"/>
          <w:b/>
        </w:rPr>
      </w:pPr>
      <w:r w:rsidRPr="00B90644">
        <w:rPr>
          <w:rFonts w:ascii="Arial" w:hAnsi="Arial" w:cs="Arial"/>
          <w:b/>
        </w:rPr>
        <w:lastRenderedPageBreak/>
        <w:t>Appendix C</w:t>
      </w:r>
    </w:p>
    <w:p w:rsidRPr="007609CC" w:rsidR="00792913" w:rsidP="00792913" w:rsidRDefault="00792913" w14:paraId="1D596E5B" w14:textId="56CF2A9F">
      <w:pPr>
        <w:rPr>
          <w:rFonts w:ascii="Arial" w:hAnsi="Arial" w:cs="Arial"/>
          <w:b/>
        </w:rPr>
      </w:pPr>
      <w:r w:rsidRPr="007609CC">
        <w:rPr>
          <w:rFonts w:ascii="Arial" w:hAnsi="Arial" w:cs="Arial"/>
          <w:b/>
        </w:rPr>
        <w:t>Guidance for dealing with persiste</w:t>
      </w:r>
      <w:r w:rsidRPr="007609CC" w:rsidR="00AC1A1E">
        <w:rPr>
          <w:rFonts w:ascii="Arial" w:hAnsi="Arial" w:cs="Arial"/>
          <w:b/>
        </w:rPr>
        <w:t xml:space="preserve">nt and/or unreasonable contact </w:t>
      </w:r>
    </w:p>
    <w:p w:rsidRPr="00150AF6" w:rsidR="00792913" w:rsidP="00792913" w:rsidRDefault="00792913" w14:paraId="0AEB6663" w14:textId="433BBBAD">
      <w:pPr>
        <w:rPr>
          <w:rFonts w:ascii="Arial" w:hAnsi="Arial" w:cs="Arial"/>
        </w:rPr>
      </w:pPr>
      <w:r w:rsidRPr="00150AF6">
        <w:rPr>
          <w:rFonts w:ascii="Arial" w:hAnsi="Arial" w:cs="Arial"/>
          <w:b/>
        </w:rPr>
        <w:t xml:space="preserve">1. Introduction </w:t>
      </w:r>
      <w:r w:rsidRPr="00150AF6">
        <w:rPr>
          <w:rFonts w:ascii="Arial" w:hAnsi="Arial" w:cs="Arial"/>
        </w:rPr>
        <w:t>This guidance covers all contacts, enquiries and complainants. It is intended for use as a last resort and after all reasonable measures have been take</w:t>
      </w:r>
      <w:r w:rsidRPr="00150AF6" w:rsidR="00AC1A1E">
        <w:rPr>
          <w:rFonts w:ascii="Arial" w:hAnsi="Arial" w:cs="Arial"/>
        </w:rPr>
        <w:t>n to try and resolve a complaint.</w:t>
      </w:r>
      <w:r w:rsidRPr="00150AF6">
        <w:rPr>
          <w:rFonts w:ascii="Arial" w:hAnsi="Arial" w:cs="Arial"/>
        </w:rPr>
        <w:t xml:space="preserve"> </w:t>
      </w:r>
    </w:p>
    <w:p w:rsidRPr="00150AF6" w:rsidR="00792913" w:rsidP="00792913" w:rsidRDefault="00792913" w14:paraId="5353D83B" w14:textId="2F4E58AE">
      <w:pPr>
        <w:rPr>
          <w:rFonts w:ascii="Arial" w:hAnsi="Arial" w:cs="Arial"/>
        </w:rPr>
      </w:pPr>
      <w:r w:rsidRPr="00150AF6">
        <w:rPr>
          <w:rFonts w:ascii="Arial" w:hAnsi="Arial" w:cs="Arial"/>
        </w:rPr>
        <w:t>Persistent contact may be as a result of individuals having genuine issues and it is therefore important to ensure that this process is fair and the complainant’s interests have be</w:t>
      </w:r>
      <w:r w:rsidRPr="00150AF6" w:rsidR="00AC1A1E">
        <w:rPr>
          <w:rFonts w:ascii="Arial" w:hAnsi="Arial" w:cs="Arial"/>
        </w:rPr>
        <w:t xml:space="preserve">en taken into consideration.   </w:t>
      </w:r>
    </w:p>
    <w:p w:rsidRPr="00150AF6" w:rsidR="00792913" w:rsidP="00792913" w:rsidRDefault="004926EF" w14:paraId="25549690" w14:textId="263DA903">
      <w:pPr>
        <w:rPr>
          <w:rFonts w:ascii="Arial" w:hAnsi="Arial" w:cs="Arial"/>
        </w:rPr>
      </w:pPr>
      <w:r w:rsidRPr="00150AF6">
        <w:rPr>
          <w:rFonts w:ascii="Arial" w:hAnsi="Arial" w:cs="Arial"/>
          <w:b/>
        </w:rPr>
        <w:t>2. Purpose of the guidance</w:t>
      </w:r>
      <w:r w:rsidRPr="00150AF6">
        <w:rPr>
          <w:rFonts w:ascii="Arial" w:hAnsi="Arial" w:cs="Arial"/>
        </w:rPr>
        <w:t xml:space="preserve"> - </w:t>
      </w:r>
      <w:r w:rsidRPr="00150AF6" w:rsidR="00792913">
        <w:rPr>
          <w:rFonts w:ascii="Arial" w:hAnsi="Arial" w:cs="Arial"/>
        </w:rPr>
        <w:t>To assist the organisation to identify when a person is persistent or unreasonable, setti</w:t>
      </w:r>
      <w:r w:rsidRPr="00150AF6" w:rsidR="00AC1A1E">
        <w:rPr>
          <w:rFonts w:ascii="Arial" w:hAnsi="Arial" w:cs="Arial"/>
        </w:rPr>
        <w:t xml:space="preserve">ng out the action to be taken. </w:t>
      </w:r>
    </w:p>
    <w:p w:rsidRPr="00150AF6" w:rsidR="00AC1A1E" w:rsidP="00792913" w:rsidRDefault="00792913" w14:paraId="5C369C51" w14:textId="06F10BCA">
      <w:pPr>
        <w:rPr>
          <w:rFonts w:ascii="Arial" w:hAnsi="Arial" w:cs="Arial"/>
        </w:rPr>
      </w:pPr>
      <w:r w:rsidRPr="00150AF6">
        <w:rPr>
          <w:rFonts w:ascii="Arial" w:hAnsi="Arial" w:cs="Arial"/>
          <w:b/>
        </w:rPr>
        <w:t>3. Definition of persistent an</w:t>
      </w:r>
      <w:r w:rsidRPr="00150AF6" w:rsidR="004926EF">
        <w:rPr>
          <w:rFonts w:ascii="Arial" w:hAnsi="Arial" w:cs="Arial"/>
          <w:b/>
        </w:rPr>
        <w:t>d/or unreasonable complainants</w:t>
      </w:r>
      <w:r w:rsidRPr="00150AF6" w:rsidR="004926EF">
        <w:rPr>
          <w:rFonts w:ascii="Arial" w:hAnsi="Arial" w:cs="Arial"/>
        </w:rPr>
        <w:t xml:space="preserve">. </w:t>
      </w:r>
      <w:r w:rsidRPr="00150AF6">
        <w:rPr>
          <w:rFonts w:ascii="Arial" w:hAnsi="Arial" w:cs="Arial"/>
        </w:rPr>
        <w:t xml:space="preserve">There is no one single feature of unreasonable behaviour.  Examples of </w:t>
      </w:r>
      <w:r w:rsidR="00A4009A">
        <w:rPr>
          <w:rFonts w:ascii="Arial" w:hAnsi="Arial" w:cs="Arial"/>
        </w:rPr>
        <w:t xml:space="preserve">unreasonable </w:t>
      </w:r>
      <w:r w:rsidRPr="00150AF6">
        <w:rPr>
          <w:rFonts w:ascii="Arial" w:hAnsi="Arial" w:cs="Arial"/>
        </w:rPr>
        <w:t xml:space="preserve">behaviour may include </w:t>
      </w:r>
      <w:r w:rsidRPr="00150AF6" w:rsidR="00AC1A1E">
        <w:rPr>
          <w:rFonts w:ascii="Arial" w:hAnsi="Arial" w:cs="Arial"/>
        </w:rPr>
        <w:t xml:space="preserve">those who:  </w:t>
      </w:r>
    </w:p>
    <w:p w:rsidRPr="00150AF6" w:rsidR="00AC1A1E" w:rsidP="004926EF" w:rsidRDefault="00792913" w14:paraId="23A486EC" w14:textId="77777777">
      <w:pPr>
        <w:pStyle w:val="ListParagraph"/>
        <w:numPr>
          <w:ilvl w:val="0"/>
          <w:numId w:val="3"/>
        </w:numPr>
        <w:rPr>
          <w:rFonts w:ascii="Arial" w:hAnsi="Arial" w:cs="Arial"/>
        </w:rPr>
      </w:pPr>
      <w:r w:rsidRPr="00150AF6">
        <w:rPr>
          <w:rFonts w:ascii="Arial" w:hAnsi="Arial" w:cs="Arial"/>
        </w:rPr>
        <w:t>Persist in pursuing a complaint when the procedures have been fully and proper</w:t>
      </w:r>
      <w:r w:rsidRPr="00150AF6" w:rsidR="00AC1A1E">
        <w:rPr>
          <w:rFonts w:ascii="Arial" w:hAnsi="Arial" w:cs="Arial"/>
        </w:rPr>
        <w:t xml:space="preserve">ly implemented and exhausted. </w:t>
      </w:r>
    </w:p>
    <w:p w:rsidRPr="00150AF6" w:rsidR="004926EF" w:rsidP="004926EF" w:rsidRDefault="00792913" w14:paraId="554A9096" w14:textId="65BA6ADD">
      <w:pPr>
        <w:pStyle w:val="ListParagraph"/>
        <w:numPr>
          <w:ilvl w:val="0"/>
          <w:numId w:val="3"/>
        </w:numPr>
        <w:rPr>
          <w:rFonts w:ascii="Arial" w:hAnsi="Arial" w:cs="Arial"/>
        </w:rPr>
      </w:pPr>
      <w:r w:rsidRPr="00150AF6">
        <w:rPr>
          <w:rFonts w:ascii="Arial" w:hAnsi="Arial" w:cs="Arial"/>
        </w:rPr>
        <w:t>Do not clearly identify the precise issues that they wish to be investigated, despite reasonable efforts by staff</w:t>
      </w:r>
      <w:r w:rsidR="00150AF6">
        <w:rPr>
          <w:rFonts w:ascii="Arial" w:hAnsi="Arial" w:cs="Arial"/>
        </w:rPr>
        <w:t xml:space="preserve"> &amp; volunteers</w:t>
      </w:r>
      <w:r w:rsidRPr="00150AF6">
        <w:rPr>
          <w:rFonts w:ascii="Arial" w:hAnsi="Arial" w:cs="Arial"/>
        </w:rPr>
        <w:t>, and where appropr</w:t>
      </w:r>
      <w:r w:rsidR="00A4009A">
        <w:rPr>
          <w:rFonts w:ascii="Arial" w:hAnsi="Arial" w:cs="Arial"/>
        </w:rPr>
        <w:t>iate, the Board of T</w:t>
      </w:r>
      <w:r w:rsidRPr="00150AF6" w:rsidR="00AC1A1E">
        <w:rPr>
          <w:rFonts w:ascii="Arial" w:hAnsi="Arial" w:cs="Arial"/>
        </w:rPr>
        <w:t xml:space="preserve">rustees or </w:t>
      </w:r>
      <w:r w:rsidRPr="00150AF6" w:rsidR="004926EF">
        <w:rPr>
          <w:rFonts w:ascii="Arial" w:hAnsi="Arial" w:cs="Arial"/>
        </w:rPr>
        <w:t>persons assigned</w:t>
      </w:r>
      <w:r w:rsidRPr="00150AF6">
        <w:rPr>
          <w:rFonts w:ascii="Arial" w:hAnsi="Arial" w:cs="Arial"/>
        </w:rPr>
        <w:t xml:space="preserve"> to help </w:t>
      </w:r>
      <w:r w:rsidRPr="00150AF6" w:rsidR="00AC1A1E">
        <w:rPr>
          <w:rFonts w:ascii="Arial" w:hAnsi="Arial" w:cs="Arial"/>
        </w:rPr>
        <w:t xml:space="preserve">them specify their complaint. </w:t>
      </w:r>
    </w:p>
    <w:p w:rsidRPr="00150AF6" w:rsidR="00AC1A1E" w:rsidP="004926EF" w:rsidRDefault="00792913" w14:paraId="09B95BF2" w14:textId="1E0BCF64">
      <w:pPr>
        <w:pStyle w:val="ListParagraph"/>
        <w:numPr>
          <w:ilvl w:val="0"/>
          <w:numId w:val="3"/>
        </w:numPr>
        <w:rPr>
          <w:rFonts w:ascii="Arial" w:hAnsi="Arial" w:cs="Arial"/>
        </w:rPr>
      </w:pPr>
      <w:r w:rsidRPr="00150AF6">
        <w:rPr>
          <w:rFonts w:ascii="Arial" w:hAnsi="Arial" w:cs="Arial"/>
        </w:rPr>
        <w:t>Continually make unreasonable or excessive demands in terms of process and fail to accept that these may be unreasonable e.g. insist on responses to complaints being provided more urgently than is reasonab</w:t>
      </w:r>
      <w:r w:rsidRPr="00150AF6" w:rsidR="00AC1A1E">
        <w:rPr>
          <w:rFonts w:ascii="Arial" w:hAnsi="Arial" w:cs="Arial"/>
        </w:rPr>
        <w:t xml:space="preserve">le or is recognised practice. </w:t>
      </w:r>
    </w:p>
    <w:p w:rsidRPr="00150AF6" w:rsidR="00AC1A1E" w:rsidP="004926EF" w:rsidRDefault="00792913" w14:paraId="513FF7C3" w14:textId="77777777">
      <w:pPr>
        <w:pStyle w:val="ListParagraph"/>
        <w:numPr>
          <w:ilvl w:val="0"/>
          <w:numId w:val="3"/>
        </w:numPr>
        <w:rPr>
          <w:rFonts w:ascii="Arial" w:hAnsi="Arial" w:cs="Arial"/>
        </w:rPr>
      </w:pPr>
      <w:r w:rsidRPr="00150AF6">
        <w:rPr>
          <w:rFonts w:ascii="Arial" w:hAnsi="Arial" w:cs="Arial"/>
        </w:rPr>
        <w:t xml:space="preserve">Continue to focus on a ‘trivial’ matter to an extent that it is out of proportion to its significance.  It is recognised that defining ‘trivial’ is subjective and careful judgment </w:t>
      </w:r>
      <w:r w:rsidRPr="00150AF6" w:rsidR="00AC1A1E">
        <w:rPr>
          <w:rFonts w:ascii="Arial" w:hAnsi="Arial" w:cs="Arial"/>
        </w:rPr>
        <w:t xml:space="preserve">must be applied and recorded. </w:t>
      </w:r>
    </w:p>
    <w:p w:rsidRPr="00150AF6" w:rsidR="00AC1A1E" w:rsidP="004926EF" w:rsidRDefault="00792913" w14:paraId="5E236643" w14:textId="77777777">
      <w:pPr>
        <w:pStyle w:val="ListParagraph"/>
        <w:numPr>
          <w:ilvl w:val="0"/>
          <w:numId w:val="3"/>
        </w:numPr>
        <w:rPr>
          <w:rFonts w:ascii="Arial" w:hAnsi="Arial" w:cs="Arial"/>
        </w:rPr>
      </w:pPr>
      <w:r w:rsidRPr="00150AF6">
        <w:rPr>
          <w:rFonts w:ascii="Arial" w:hAnsi="Arial" w:cs="Arial"/>
        </w:rPr>
        <w:t>Change the substance of a complaint or seek to prolong contact by continually raising further issues in relation to the original complaint.  Care must be taken not to discard new issues that are significantly different from the original issue.  Each issue of concern may nee</w:t>
      </w:r>
      <w:r w:rsidRPr="00150AF6" w:rsidR="00AC1A1E">
        <w:rPr>
          <w:rFonts w:ascii="Arial" w:hAnsi="Arial" w:cs="Arial"/>
        </w:rPr>
        <w:t xml:space="preserve">d to be addressed separately. </w:t>
      </w:r>
    </w:p>
    <w:p w:rsidR="00150AF6" w:rsidP="004926EF" w:rsidRDefault="00792913" w14:paraId="4E1C5DA1" w14:textId="77777777">
      <w:pPr>
        <w:pStyle w:val="ListParagraph"/>
        <w:numPr>
          <w:ilvl w:val="0"/>
          <w:numId w:val="3"/>
        </w:numPr>
        <w:rPr>
          <w:rFonts w:ascii="Arial" w:hAnsi="Arial" w:cs="Arial"/>
        </w:rPr>
      </w:pPr>
      <w:r w:rsidRPr="00150AF6">
        <w:rPr>
          <w:rFonts w:ascii="Arial" w:hAnsi="Arial" w:cs="Arial"/>
        </w:rPr>
        <w:t xml:space="preserve">Consume a disproportionate </w:t>
      </w:r>
      <w:r w:rsidR="00150AF6">
        <w:rPr>
          <w:rFonts w:ascii="Arial" w:hAnsi="Arial" w:cs="Arial"/>
        </w:rPr>
        <w:t xml:space="preserve">amount of time and resources. </w:t>
      </w:r>
    </w:p>
    <w:p w:rsidRPr="00150AF6" w:rsidR="00AC1A1E" w:rsidP="004926EF" w:rsidRDefault="00792913" w14:paraId="2D221643" w14:textId="003ECC55">
      <w:pPr>
        <w:pStyle w:val="ListParagraph"/>
        <w:numPr>
          <w:ilvl w:val="0"/>
          <w:numId w:val="3"/>
        </w:numPr>
        <w:rPr>
          <w:rFonts w:ascii="Arial" w:hAnsi="Arial" w:cs="Arial"/>
        </w:rPr>
      </w:pPr>
      <w:r w:rsidRPr="00150AF6">
        <w:rPr>
          <w:rFonts w:ascii="Arial" w:hAnsi="Arial" w:cs="Arial"/>
        </w:rPr>
        <w:t>Threaten or use actual phy</w:t>
      </w:r>
      <w:r w:rsidRPr="00150AF6" w:rsidR="00AC1A1E">
        <w:rPr>
          <w:rFonts w:ascii="Arial" w:hAnsi="Arial" w:cs="Arial"/>
        </w:rPr>
        <w:t>sical violence towards staff</w:t>
      </w:r>
      <w:r w:rsidR="00150AF6">
        <w:rPr>
          <w:rFonts w:ascii="Arial" w:hAnsi="Arial" w:cs="Arial"/>
        </w:rPr>
        <w:t xml:space="preserve"> &amp; volunteers</w:t>
      </w:r>
      <w:r w:rsidRPr="00150AF6" w:rsidR="00AC1A1E">
        <w:rPr>
          <w:rFonts w:ascii="Arial" w:hAnsi="Arial" w:cs="Arial"/>
        </w:rPr>
        <w:t xml:space="preserve">. </w:t>
      </w:r>
    </w:p>
    <w:p w:rsidRPr="00150AF6" w:rsidR="00AC1A1E" w:rsidP="004926EF" w:rsidRDefault="00792913" w14:paraId="0C0485F3" w14:textId="77777777">
      <w:pPr>
        <w:pStyle w:val="ListParagraph"/>
        <w:numPr>
          <w:ilvl w:val="0"/>
          <w:numId w:val="3"/>
        </w:numPr>
        <w:rPr>
          <w:rFonts w:ascii="Arial" w:hAnsi="Arial" w:cs="Arial"/>
        </w:rPr>
      </w:pPr>
      <w:r w:rsidRPr="00150AF6">
        <w:rPr>
          <w:rFonts w:ascii="Arial" w:hAnsi="Arial" w:cs="Arial"/>
        </w:rPr>
        <w:t>Have harassed or been personally abusive or verbally aggressive on more than one occasion (this may inclu</w:t>
      </w:r>
      <w:r w:rsidRPr="00150AF6" w:rsidR="00AC1A1E">
        <w:rPr>
          <w:rFonts w:ascii="Arial" w:hAnsi="Arial" w:cs="Arial"/>
        </w:rPr>
        <w:t xml:space="preserve">de written abuse e.g. emails). </w:t>
      </w:r>
    </w:p>
    <w:p w:rsidRPr="00150AF6" w:rsidR="00AC1A1E" w:rsidP="004926EF" w:rsidRDefault="00792913" w14:paraId="4C57A912" w14:textId="7AF6EA92">
      <w:pPr>
        <w:pStyle w:val="ListParagraph"/>
        <w:numPr>
          <w:ilvl w:val="0"/>
          <w:numId w:val="3"/>
        </w:numPr>
        <w:rPr>
          <w:rFonts w:ascii="Arial" w:hAnsi="Arial" w:cs="Arial"/>
        </w:rPr>
      </w:pPr>
      <w:r w:rsidRPr="00150AF6">
        <w:rPr>
          <w:rFonts w:ascii="Arial" w:hAnsi="Arial" w:cs="Arial"/>
        </w:rPr>
        <w:t>Repeatedly focus on conspiracy theories</w:t>
      </w:r>
      <w:r w:rsidR="00A85492">
        <w:rPr>
          <w:rFonts w:ascii="Arial" w:hAnsi="Arial" w:cs="Arial"/>
        </w:rPr>
        <w:t>, hearsay</w:t>
      </w:r>
      <w:r w:rsidRPr="00150AF6">
        <w:rPr>
          <w:rFonts w:ascii="Arial" w:hAnsi="Arial" w:cs="Arial"/>
        </w:rPr>
        <w:t xml:space="preserve"> and/or will not accept document</w:t>
      </w:r>
      <w:r w:rsidRPr="00150AF6" w:rsidR="00AC1A1E">
        <w:rPr>
          <w:rFonts w:ascii="Arial" w:hAnsi="Arial" w:cs="Arial"/>
        </w:rPr>
        <w:t xml:space="preserve">ed evidence as being factual. </w:t>
      </w:r>
    </w:p>
    <w:p w:rsidRPr="00150AF6" w:rsidR="00792913" w:rsidP="004926EF" w:rsidRDefault="00792913" w14:paraId="50E3BB4A" w14:textId="54016BC4">
      <w:pPr>
        <w:pStyle w:val="ListParagraph"/>
        <w:numPr>
          <w:ilvl w:val="0"/>
          <w:numId w:val="3"/>
        </w:numPr>
        <w:rPr>
          <w:rFonts w:ascii="Arial" w:hAnsi="Arial" w:cs="Arial"/>
        </w:rPr>
      </w:pPr>
      <w:r w:rsidRPr="00150AF6">
        <w:rPr>
          <w:rFonts w:ascii="Arial" w:hAnsi="Arial" w:cs="Arial"/>
        </w:rPr>
        <w:t>Make excessive telephone calls or send excessive numbers of email</w:t>
      </w:r>
      <w:r w:rsidRPr="00150AF6" w:rsidR="00AC1A1E">
        <w:rPr>
          <w:rFonts w:ascii="Arial" w:hAnsi="Arial" w:cs="Arial"/>
        </w:rPr>
        <w:t xml:space="preserve">s or letters to staff. </w:t>
      </w:r>
    </w:p>
    <w:p w:rsidRPr="00150AF6" w:rsidR="00150AF6" w:rsidP="00792913" w:rsidRDefault="00792913" w14:paraId="1143CBAC" w14:textId="77777777">
      <w:pPr>
        <w:rPr>
          <w:rFonts w:ascii="Arial" w:hAnsi="Arial" w:cs="Arial"/>
        </w:rPr>
      </w:pPr>
      <w:r w:rsidRPr="00150AF6">
        <w:rPr>
          <w:rFonts w:ascii="Arial" w:hAnsi="Arial" w:cs="Arial"/>
          <w:b/>
        </w:rPr>
        <w:t>4. Actions prior to designating a person’s contact as persistent and/or or unreasonable.</w:t>
      </w:r>
      <w:r w:rsidRPr="00150AF6">
        <w:rPr>
          <w:rFonts w:ascii="Arial" w:hAnsi="Arial" w:cs="Arial"/>
        </w:rPr>
        <w:t xml:space="preserve">  It is important to ensure that the details of a complaint are not lost because of the presentation of that complaint.  There are a number of considerations to bear in mind when considering imposing restrictions upon a com</w:t>
      </w:r>
      <w:r w:rsidRPr="00150AF6" w:rsidR="00150AF6">
        <w:rPr>
          <w:rFonts w:ascii="Arial" w:hAnsi="Arial" w:cs="Arial"/>
        </w:rPr>
        <w:t xml:space="preserve">plainant. These may include:  </w:t>
      </w:r>
    </w:p>
    <w:p w:rsidRPr="007F03E2" w:rsidR="00150AF6" w:rsidP="007F03E2" w:rsidRDefault="00792913" w14:paraId="063D4B96" w14:textId="77777777">
      <w:pPr>
        <w:pStyle w:val="ListParagraph"/>
        <w:numPr>
          <w:ilvl w:val="0"/>
          <w:numId w:val="5"/>
        </w:numPr>
        <w:rPr>
          <w:rFonts w:ascii="Arial" w:hAnsi="Arial" w:cs="Arial"/>
        </w:rPr>
      </w:pPr>
      <w:r w:rsidRPr="007F03E2">
        <w:rPr>
          <w:rFonts w:ascii="Arial" w:hAnsi="Arial" w:cs="Arial"/>
        </w:rPr>
        <w:t xml:space="preserve">Ensuring the person’s case is being, or has been dealt with appropriately, and that reasonable actions will follow, or have </w:t>
      </w:r>
      <w:r w:rsidRPr="007F03E2" w:rsidR="00150AF6">
        <w:rPr>
          <w:rFonts w:ascii="Arial" w:hAnsi="Arial" w:cs="Arial"/>
        </w:rPr>
        <w:t xml:space="preserve">followed, the final response. </w:t>
      </w:r>
    </w:p>
    <w:p w:rsidRPr="007F03E2" w:rsidR="00150AF6" w:rsidP="007F03E2" w:rsidRDefault="00792913" w14:paraId="57F50CEA" w14:textId="77777777">
      <w:pPr>
        <w:pStyle w:val="ListParagraph"/>
        <w:numPr>
          <w:ilvl w:val="0"/>
          <w:numId w:val="5"/>
        </w:numPr>
        <w:rPr>
          <w:rFonts w:ascii="Arial" w:hAnsi="Arial" w:cs="Arial"/>
        </w:rPr>
      </w:pPr>
      <w:r w:rsidRPr="007F03E2">
        <w:rPr>
          <w:rFonts w:ascii="Arial" w:hAnsi="Arial" w:cs="Arial"/>
        </w:rPr>
        <w:t>Confidence that the person has been kept up to date and that communication has been adequate with the complainant prior to them becomin</w:t>
      </w:r>
      <w:r w:rsidRPr="007F03E2" w:rsidR="00150AF6">
        <w:rPr>
          <w:rFonts w:ascii="Arial" w:hAnsi="Arial" w:cs="Arial"/>
        </w:rPr>
        <w:t xml:space="preserve">g unreasonable or persistent. </w:t>
      </w:r>
    </w:p>
    <w:p w:rsidR="009F61EF" w:rsidP="007F03E2" w:rsidRDefault="00792913" w14:paraId="78533654" w14:textId="136579A4">
      <w:pPr>
        <w:pStyle w:val="ListParagraph"/>
        <w:numPr>
          <w:ilvl w:val="0"/>
          <w:numId w:val="5"/>
        </w:numPr>
        <w:rPr>
          <w:rFonts w:ascii="Arial" w:hAnsi="Arial" w:cs="Arial"/>
        </w:rPr>
      </w:pPr>
      <w:r w:rsidRPr="007F03E2">
        <w:rPr>
          <w:rFonts w:ascii="Arial" w:hAnsi="Arial" w:cs="Arial"/>
        </w:rPr>
        <w:t>Checking that new or significant concerns are not being raised, that requires cons</w:t>
      </w:r>
      <w:r w:rsidRPr="007F03E2" w:rsidR="00150AF6">
        <w:rPr>
          <w:rFonts w:ascii="Arial" w:hAnsi="Arial" w:cs="Arial"/>
        </w:rPr>
        <w:t xml:space="preserve">ideration as a separate case. </w:t>
      </w:r>
      <w:r w:rsidRPr="007F03E2">
        <w:rPr>
          <w:rFonts w:ascii="Arial" w:hAnsi="Arial" w:cs="Arial"/>
        </w:rPr>
        <w:t xml:space="preserve">Applying criteria with care, fairness and due consideration for the client’s circumstances – bearing in mind that physical or mental health </w:t>
      </w:r>
      <w:r w:rsidR="00A4009A">
        <w:rPr>
          <w:rFonts w:ascii="Arial" w:hAnsi="Arial" w:cs="Arial"/>
        </w:rPr>
        <w:t>conditions may explain challenging</w:t>
      </w:r>
      <w:r w:rsidRPr="007F03E2">
        <w:rPr>
          <w:rFonts w:ascii="Arial" w:hAnsi="Arial" w:cs="Arial"/>
        </w:rPr>
        <w:t xml:space="preserve"> behaviour.  </w:t>
      </w:r>
    </w:p>
    <w:p w:rsidR="009F61EF" w:rsidP="009F61EF" w:rsidRDefault="00792913" w14:paraId="3699E75A" w14:textId="77777777">
      <w:pPr>
        <w:pStyle w:val="ListParagraph"/>
        <w:rPr>
          <w:rFonts w:ascii="Arial" w:hAnsi="Arial" w:cs="Arial"/>
        </w:rPr>
      </w:pPr>
      <w:r w:rsidRPr="007F03E2">
        <w:rPr>
          <w:rFonts w:ascii="Arial" w:hAnsi="Arial" w:cs="Arial"/>
        </w:rPr>
        <w:lastRenderedPageBreak/>
        <w:t xml:space="preserve">This should include the impact of bereavement, loss or significant/sudden changes to the complainant’s lifestyle, quality of life or life expectancy. </w:t>
      </w:r>
    </w:p>
    <w:p w:rsidRPr="007F03E2" w:rsidR="00150AF6" w:rsidP="00A85492" w:rsidRDefault="00792913" w14:paraId="6423B455" w14:textId="428FF108">
      <w:pPr>
        <w:pStyle w:val="ListParagraph"/>
        <w:numPr>
          <w:ilvl w:val="0"/>
          <w:numId w:val="5"/>
        </w:numPr>
        <w:rPr>
          <w:rFonts w:ascii="Arial" w:hAnsi="Arial" w:cs="Arial"/>
        </w:rPr>
      </w:pPr>
      <w:r w:rsidRPr="007F03E2">
        <w:rPr>
          <w:rFonts w:ascii="Arial" w:hAnsi="Arial" w:cs="Arial"/>
        </w:rPr>
        <w:t xml:space="preserve">Considering the proportionality and appropriateness of the proposed restriction in comparison with the </w:t>
      </w:r>
      <w:r w:rsidR="00A4009A">
        <w:rPr>
          <w:rFonts w:ascii="Arial" w:hAnsi="Arial" w:cs="Arial"/>
        </w:rPr>
        <w:t xml:space="preserve">challenging </w:t>
      </w:r>
      <w:r w:rsidRPr="007F03E2">
        <w:rPr>
          <w:rFonts w:ascii="Arial" w:hAnsi="Arial" w:cs="Arial"/>
        </w:rPr>
        <w:t>behaviour, and</w:t>
      </w:r>
      <w:r w:rsidRPr="007F03E2" w:rsidR="00150AF6">
        <w:rPr>
          <w:rFonts w:ascii="Arial" w:hAnsi="Arial" w:cs="Arial"/>
        </w:rPr>
        <w:t xml:space="preserve"> the impact upon staff</w:t>
      </w:r>
      <w:r w:rsidRPr="007F03E2" w:rsidR="007F03E2">
        <w:rPr>
          <w:rFonts w:ascii="Arial" w:hAnsi="Arial" w:cs="Arial"/>
        </w:rPr>
        <w:t xml:space="preserve"> &amp; volunteers</w:t>
      </w:r>
      <w:r w:rsidRPr="007F03E2" w:rsidR="00150AF6">
        <w:rPr>
          <w:rFonts w:ascii="Arial" w:hAnsi="Arial" w:cs="Arial"/>
        </w:rPr>
        <w:t xml:space="preserve">. </w:t>
      </w:r>
    </w:p>
    <w:p w:rsidRPr="009F61EF" w:rsidR="00792913" w:rsidP="009F61EF" w:rsidRDefault="00792913" w14:paraId="4B94DED3" w14:textId="16AB03D1">
      <w:pPr>
        <w:pStyle w:val="ListParagraph"/>
        <w:numPr>
          <w:ilvl w:val="0"/>
          <w:numId w:val="5"/>
        </w:numPr>
        <w:rPr>
          <w:rFonts w:ascii="Arial" w:hAnsi="Arial" w:cs="Arial"/>
        </w:rPr>
      </w:pPr>
      <w:r w:rsidRPr="009F61EF">
        <w:rPr>
          <w:rFonts w:ascii="Arial" w:hAnsi="Arial" w:cs="Arial"/>
        </w:rPr>
        <w:t xml:space="preserve">Ensuring that the complainant has been given a chance to amend their </w:t>
      </w:r>
      <w:r w:rsidR="00191F7B">
        <w:rPr>
          <w:rFonts w:ascii="Arial" w:hAnsi="Arial" w:cs="Arial"/>
        </w:rPr>
        <w:t xml:space="preserve">challenging </w:t>
      </w:r>
      <w:r w:rsidRPr="009F61EF">
        <w:rPr>
          <w:rFonts w:ascii="Arial" w:hAnsi="Arial" w:cs="Arial"/>
        </w:rPr>
        <w:t xml:space="preserve">behaviour. </w:t>
      </w:r>
    </w:p>
    <w:p w:rsidR="007F03E2" w:rsidP="009F61EF" w:rsidRDefault="00792913" w14:paraId="599634D5" w14:textId="5A9842E6">
      <w:pPr>
        <w:pStyle w:val="ListParagraph"/>
        <w:numPr>
          <w:ilvl w:val="0"/>
          <w:numId w:val="5"/>
        </w:numPr>
        <w:rPr>
          <w:rFonts w:ascii="Arial" w:hAnsi="Arial" w:cs="Arial"/>
        </w:rPr>
      </w:pPr>
      <w:r w:rsidRPr="009F61EF">
        <w:rPr>
          <w:rFonts w:ascii="Arial" w:hAnsi="Arial" w:cs="Arial"/>
        </w:rPr>
        <w:t>Consideration should also be given as to whether any further action can be taken prior to designating the person’s contact as unreasonable or per</w:t>
      </w:r>
      <w:r w:rsidRPr="009F61EF" w:rsidR="009F61EF">
        <w:rPr>
          <w:rFonts w:ascii="Arial" w:hAnsi="Arial" w:cs="Arial"/>
        </w:rPr>
        <w:t xml:space="preserve">sistent. This might include:  </w:t>
      </w:r>
    </w:p>
    <w:p w:rsidRPr="009F61EF" w:rsidR="009F61EF" w:rsidP="009F61EF" w:rsidRDefault="009F61EF" w14:paraId="1E4B66AC" w14:textId="77777777">
      <w:pPr>
        <w:pStyle w:val="ListParagraph"/>
        <w:rPr>
          <w:rFonts w:ascii="Arial" w:hAnsi="Arial" w:cs="Arial"/>
        </w:rPr>
      </w:pPr>
    </w:p>
    <w:p w:rsidRPr="00A85492" w:rsidR="007F03E2" w:rsidP="00A85492" w:rsidRDefault="00792913" w14:paraId="2D6BC3CE" w14:textId="50DE3804">
      <w:pPr>
        <w:pStyle w:val="ListParagraph"/>
        <w:numPr>
          <w:ilvl w:val="0"/>
          <w:numId w:val="13"/>
        </w:numPr>
        <w:rPr>
          <w:rFonts w:ascii="Arial" w:hAnsi="Arial" w:cs="Arial"/>
        </w:rPr>
      </w:pPr>
      <w:r w:rsidRPr="00A85492">
        <w:rPr>
          <w:rFonts w:ascii="Arial" w:hAnsi="Arial" w:cs="Arial"/>
        </w:rPr>
        <w:t xml:space="preserve">Raising the issue with a </w:t>
      </w:r>
      <w:r w:rsidRPr="00A85492" w:rsidR="00A85492">
        <w:rPr>
          <w:rFonts w:ascii="Arial" w:hAnsi="Arial" w:cs="Arial"/>
        </w:rPr>
        <w:t>Trustee</w:t>
      </w:r>
      <w:r w:rsidRPr="00A85492">
        <w:rPr>
          <w:rFonts w:ascii="Arial" w:hAnsi="Arial" w:cs="Arial"/>
        </w:rPr>
        <w:t xml:space="preserve"> with n</w:t>
      </w:r>
      <w:r w:rsidRPr="00A85492" w:rsidR="00A85492">
        <w:rPr>
          <w:rFonts w:ascii="Arial" w:hAnsi="Arial" w:cs="Arial"/>
        </w:rPr>
        <w:t>o previous involvement, t</w:t>
      </w:r>
      <w:r w:rsidRPr="00A85492" w:rsidR="007F03E2">
        <w:rPr>
          <w:rFonts w:ascii="Arial" w:hAnsi="Arial" w:cs="Arial"/>
        </w:rPr>
        <w:t xml:space="preserve">o give an independent view. </w:t>
      </w:r>
    </w:p>
    <w:p w:rsidRPr="00A85492" w:rsidR="007F03E2" w:rsidP="00A85492" w:rsidRDefault="00792913" w14:paraId="62C309F8" w14:textId="1ED380DB">
      <w:pPr>
        <w:pStyle w:val="ListParagraph"/>
        <w:numPr>
          <w:ilvl w:val="0"/>
          <w:numId w:val="13"/>
        </w:numPr>
        <w:rPr>
          <w:rFonts w:ascii="Arial" w:hAnsi="Arial" w:cs="Arial"/>
        </w:rPr>
      </w:pPr>
      <w:r w:rsidRPr="00A85492">
        <w:rPr>
          <w:rFonts w:ascii="Arial" w:hAnsi="Arial" w:cs="Arial"/>
        </w:rPr>
        <w:t xml:space="preserve">Consider whether the assistance </w:t>
      </w:r>
      <w:r w:rsidRPr="00A85492" w:rsidR="007F03E2">
        <w:rPr>
          <w:rFonts w:ascii="Arial" w:hAnsi="Arial" w:cs="Arial"/>
        </w:rPr>
        <w:t xml:space="preserve">of an advocate may be helpful. </w:t>
      </w:r>
      <w:r w:rsidRPr="00A85492">
        <w:rPr>
          <w:rFonts w:ascii="Arial" w:hAnsi="Arial" w:cs="Arial"/>
        </w:rPr>
        <w:t xml:space="preserve"> </w:t>
      </w:r>
    </w:p>
    <w:p w:rsidR="009F61EF" w:rsidP="009F61EF" w:rsidRDefault="009F61EF" w14:paraId="5833DFEA" w14:textId="77777777">
      <w:pPr>
        <w:pStyle w:val="ListParagraph"/>
      </w:pPr>
    </w:p>
    <w:p w:rsidRPr="009F61EF" w:rsidR="009F61EF" w:rsidP="00792913" w:rsidRDefault="00792913" w14:paraId="1D874D4B" w14:textId="03A279ED">
      <w:pPr>
        <w:pStyle w:val="ListParagraph"/>
        <w:numPr>
          <w:ilvl w:val="0"/>
          <w:numId w:val="10"/>
        </w:numPr>
        <w:rPr>
          <w:rFonts w:ascii="Arial" w:hAnsi="Arial" w:cs="Arial"/>
        </w:rPr>
      </w:pPr>
      <w:r w:rsidRPr="009F61EF">
        <w:rPr>
          <w:rFonts w:ascii="Arial" w:hAnsi="Arial" w:cs="Arial"/>
        </w:rPr>
        <w:t>Consider the use of ground rules for continuing contact with the complainant.</w:t>
      </w:r>
      <w:r w:rsidRPr="009F61EF" w:rsidR="009F61EF">
        <w:rPr>
          <w:rFonts w:ascii="Arial" w:hAnsi="Arial" w:cs="Arial"/>
        </w:rPr>
        <w:t xml:space="preserve"> Ground rules may include:  </w:t>
      </w:r>
    </w:p>
    <w:p w:rsidRPr="009F61EF" w:rsidR="009F61EF" w:rsidP="009F61EF" w:rsidRDefault="00792913" w14:paraId="4F9F9ADD" w14:textId="77777777">
      <w:pPr>
        <w:pStyle w:val="ListParagraph"/>
        <w:numPr>
          <w:ilvl w:val="0"/>
          <w:numId w:val="12"/>
        </w:numPr>
        <w:rPr>
          <w:rFonts w:ascii="Arial" w:hAnsi="Arial" w:cs="Arial"/>
        </w:rPr>
      </w:pPr>
      <w:r w:rsidRPr="009F61EF">
        <w:rPr>
          <w:rFonts w:ascii="Arial" w:hAnsi="Arial" w:cs="Arial"/>
        </w:rPr>
        <w:t>Time limits on telephon</w:t>
      </w:r>
      <w:r w:rsidRPr="009F61EF" w:rsidR="009F61EF">
        <w:rPr>
          <w:rFonts w:ascii="Arial" w:hAnsi="Arial" w:cs="Arial"/>
        </w:rPr>
        <w:t xml:space="preserve">e conversations and contacts. </w:t>
      </w:r>
    </w:p>
    <w:p w:rsidRPr="009F61EF" w:rsidR="009F61EF" w:rsidP="009F61EF" w:rsidRDefault="00792913" w14:paraId="2B79BB3E" w14:textId="77777777">
      <w:pPr>
        <w:pStyle w:val="ListParagraph"/>
        <w:numPr>
          <w:ilvl w:val="0"/>
          <w:numId w:val="12"/>
        </w:numPr>
        <w:rPr>
          <w:rFonts w:ascii="Arial" w:hAnsi="Arial" w:cs="Arial"/>
        </w:rPr>
      </w:pPr>
      <w:r w:rsidRPr="009F61EF">
        <w:rPr>
          <w:rFonts w:ascii="Arial" w:hAnsi="Arial" w:cs="Arial"/>
        </w:rPr>
        <w:t>Restricting the number of calls th</w:t>
      </w:r>
      <w:r w:rsidRPr="009F61EF" w:rsidR="00AC1A1E">
        <w:rPr>
          <w:rFonts w:ascii="Arial" w:hAnsi="Arial" w:cs="Arial"/>
        </w:rPr>
        <w:t xml:space="preserve">at will be taken or agreeing a </w:t>
      </w:r>
      <w:r w:rsidRPr="009F61EF">
        <w:rPr>
          <w:rFonts w:ascii="Arial" w:hAnsi="Arial" w:cs="Arial"/>
        </w:rPr>
        <w:t>timetabl</w:t>
      </w:r>
      <w:r w:rsidRPr="009F61EF" w:rsidR="009F61EF">
        <w:rPr>
          <w:rFonts w:ascii="Arial" w:hAnsi="Arial" w:cs="Arial"/>
        </w:rPr>
        <w:t xml:space="preserve">e for contacting the service. </w:t>
      </w:r>
    </w:p>
    <w:p w:rsidRPr="009F61EF" w:rsidR="009F61EF" w:rsidP="009F61EF" w:rsidRDefault="00792913" w14:paraId="1A2339FD" w14:textId="77777777">
      <w:pPr>
        <w:pStyle w:val="ListParagraph"/>
        <w:numPr>
          <w:ilvl w:val="0"/>
          <w:numId w:val="12"/>
        </w:numPr>
        <w:rPr>
          <w:rFonts w:ascii="Arial" w:hAnsi="Arial" w:cs="Arial"/>
        </w:rPr>
      </w:pPr>
      <w:r w:rsidRPr="009F61EF">
        <w:rPr>
          <w:rFonts w:ascii="Arial" w:hAnsi="Arial" w:cs="Arial"/>
        </w:rPr>
        <w:t xml:space="preserve">Requiring contact to be made with a named member of staff and </w:t>
      </w:r>
      <w:r w:rsidRPr="009F61EF" w:rsidR="009F61EF">
        <w:rPr>
          <w:rFonts w:ascii="Arial" w:hAnsi="Arial" w:cs="Arial"/>
        </w:rPr>
        <w:t xml:space="preserve">agreeing when this should be. </w:t>
      </w:r>
    </w:p>
    <w:p w:rsidRPr="009F61EF" w:rsidR="009F61EF" w:rsidP="009F61EF" w:rsidRDefault="00792913" w14:paraId="586FCE4E" w14:textId="77777777">
      <w:pPr>
        <w:pStyle w:val="ListParagraph"/>
        <w:numPr>
          <w:ilvl w:val="0"/>
          <w:numId w:val="12"/>
        </w:numPr>
        <w:rPr>
          <w:rFonts w:ascii="Arial" w:hAnsi="Arial" w:cs="Arial"/>
        </w:rPr>
      </w:pPr>
      <w:r w:rsidRPr="009F61EF">
        <w:rPr>
          <w:rFonts w:ascii="Arial" w:hAnsi="Arial" w:cs="Arial"/>
        </w:rPr>
        <w:t>Requiring contact via</w:t>
      </w:r>
      <w:r w:rsidRPr="009F61EF" w:rsidR="009F61EF">
        <w:rPr>
          <w:rFonts w:ascii="Arial" w:hAnsi="Arial" w:cs="Arial"/>
        </w:rPr>
        <w:t xml:space="preserve"> a third party e.g. advocate. </w:t>
      </w:r>
    </w:p>
    <w:p w:rsidRPr="009F61EF" w:rsidR="009F61EF" w:rsidP="009F61EF" w:rsidRDefault="00792913" w14:paraId="6F21D068" w14:textId="77777777">
      <w:pPr>
        <w:pStyle w:val="ListParagraph"/>
        <w:numPr>
          <w:ilvl w:val="0"/>
          <w:numId w:val="12"/>
        </w:numPr>
        <w:rPr>
          <w:rFonts w:ascii="Arial" w:hAnsi="Arial" w:cs="Arial"/>
        </w:rPr>
      </w:pPr>
      <w:r w:rsidRPr="009F61EF">
        <w:rPr>
          <w:rFonts w:ascii="Arial" w:hAnsi="Arial" w:cs="Arial"/>
        </w:rPr>
        <w:t>Limiting the compla</w:t>
      </w:r>
      <w:r w:rsidRPr="009F61EF" w:rsidR="009F61EF">
        <w:rPr>
          <w:rFonts w:ascii="Arial" w:hAnsi="Arial" w:cs="Arial"/>
        </w:rPr>
        <w:t xml:space="preserve">inant to one mode of contact. </w:t>
      </w:r>
    </w:p>
    <w:p w:rsidRPr="009F61EF" w:rsidR="009F61EF" w:rsidP="009F61EF" w:rsidRDefault="00792913" w14:paraId="37E62AD9" w14:textId="77777777">
      <w:pPr>
        <w:pStyle w:val="ListParagraph"/>
        <w:numPr>
          <w:ilvl w:val="0"/>
          <w:numId w:val="12"/>
        </w:numPr>
        <w:rPr>
          <w:rFonts w:ascii="Arial" w:hAnsi="Arial" w:cs="Arial"/>
        </w:rPr>
      </w:pPr>
      <w:r w:rsidRPr="009F61EF">
        <w:rPr>
          <w:rFonts w:ascii="Arial" w:hAnsi="Arial" w:cs="Arial"/>
        </w:rPr>
        <w:t xml:space="preserve">Informing the complainant of a reasonable timescale </w:t>
      </w:r>
      <w:r w:rsidRPr="009F61EF" w:rsidR="009F61EF">
        <w:rPr>
          <w:rFonts w:ascii="Arial" w:hAnsi="Arial" w:cs="Arial"/>
        </w:rPr>
        <w:t xml:space="preserve">to respond to correspondence. </w:t>
      </w:r>
    </w:p>
    <w:p w:rsidRPr="009F61EF" w:rsidR="009F61EF" w:rsidP="009F61EF" w:rsidRDefault="00792913" w14:paraId="3A40B903" w14:textId="77777777">
      <w:pPr>
        <w:pStyle w:val="ListParagraph"/>
        <w:numPr>
          <w:ilvl w:val="0"/>
          <w:numId w:val="12"/>
        </w:numPr>
        <w:rPr>
          <w:rFonts w:ascii="Arial" w:hAnsi="Arial" w:cs="Arial"/>
        </w:rPr>
      </w:pPr>
      <w:r w:rsidRPr="009F61EF">
        <w:rPr>
          <w:rFonts w:ascii="Arial" w:hAnsi="Arial" w:cs="Arial"/>
        </w:rPr>
        <w:t xml:space="preserve">Informing the complainant that future correspondence will be read and placed </w:t>
      </w:r>
      <w:r w:rsidRPr="009F61EF" w:rsidR="009F61EF">
        <w:rPr>
          <w:rFonts w:ascii="Arial" w:hAnsi="Arial" w:cs="Arial"/>
        </w:rPr>
        <w:t xml:space="preserve">on file, but not acknowledged. </w:t>
      </w:r>
    </w:p>
    <w:p w:rsidRPr="009F61EF" w:rsidR="009F61EF" w:rsidP="009F61EF" w:rsidRDefault="00792913" w14:paraId="190CB8E5" w14:textId="287872B3">
      <w:pPr>
        <w:pStyle w:val="ListParagraph"/>
        <w:numPr>
          <w:ilvl w:val="0"/>
          <w:numId w:val="12"/>
        </w:numPr>
        <w:rPr>
          <w:rFonts w:ascii="Arial" w:hAnsi="Arial" w:cs="Arial"/>
        </w:rPr>
      </w:pPr>
      <w:r w:rsidRPr="009F61EF">
        <w:rPr>
          <w:rFonts w:ascii="Arial" w:hAnsi="Arial" w:cs="Arial"/>
        </w:rPr>
        <w:t>Advising that the organisation does not deal with calls or correspondence that is abusive, threatening or contains allegations that lack substantive evidence. Request that the complainant provides an acceptable version of the correspondence or make contact with a third party to continue communi</w:t>
      </w:r>
      <w:r w:rsidRPr="009F61EF" w:rsidR="009F61EF">
        <w:rPr>
          <w:rFonts w:ascii="Arial" w:hAnsi="Arial" w:cs="Arial"/>
        </w:rPr>
        <w:t xml:space="preserve">cation with the organisation. </w:t>
      </w:r>
    </w:p>
    <w:p w:rsidRPr="009F61EF" w:rsidR="009F61EF" w:rsidP="009F61EF" w:rsidRDefault="00792913" w14:paraId="27677C7B" w14:textId="77777777">
      <w:pPr>
        <w:pStyle w:val="ListParagraph"/>
        <w:numPr>
          <w:ilvl w:val="0"/>
          <w:numId w:val="12"/>
        </w:numPr>
        <w:rPr>
          <w:rFonts w:ascii="Arial" w:hAnsi="Arial" w:cs="Arial"/>
        </w:rPr>
      </w:pPr>
      <w:r w:rsidRPr="009F61EF">
        <w:rPr>
          <w:rFonts w:ascii="Arial" w:hAnsi="Arial" w:cs="Arial"/>
        </w:rPr>
        <w:t>Ask the complainant to enter into an a</w:t>
      </w:r>
      <w:r w:rsidRPr="009F61EF" w:rsidR="009F61EF">
        <w:rPr>
          <w:rFonts w:ascii="Arial" w:hAnsi="Arial" w:cs="Arial"/>
        </w:rPr>
        <w:t xml:space="preserve">greement about their conduct. </w:t>
      </w:r>
    </w:p>
    <w:p w:rsidRPr="009F61EF" w:rsidR="009F61EF" w:rsidP="009F61EF" w:rsidRDefault="00792913" w14:paraId="3B62A70C" w14:textId="77777777">
      <w:pPr>
        <w:pStyle w:val="ListParagraph"/>
        <w:numPr>
          <w:ilvl w:val="0"/>
          <w:numId w:val="12"/>
        </w:numPr>
        <w:rPr>
          <w:rFonts w:ascii="Arial" w:hAnsi="Arial" w:cs="Arial"/>
        </w:rPr>
      </w:pPr>
      <w:r w:rsidRPr="009F61EF">
        <w:rPr>
          <w:rFonts w:ascii="Arial" w:hAnsi="Arial" w:cs="Arial"/>
        </w:rPr>
        <w:t>Advise that irrelevant documentation will be returned in the first instance and (in extreme cases</w:t>
      </w:r>
      <w:r w:rsidRPr="009F61EF" w:rsidR="009F61EF">
        <w:rPr>
          <w:rFonts w:ascii="Arial" w:hAnsi="Arial" w:cs="Arial"/>
        </w:rPr>
        <w:t xml:space="preserve">) in future may be destroyed. </w:t>
      </w:r>
    </w:p>
    <w:p w:rsidRPr="009F61EF" w:rsidR="00792913" w:rsidP="009F61EF" w:rsidRDefault="00792913" w14:paraId="0323EE2D" w14:textId="00CA69AC">
      <w:pPr>
        <w:pStyle w:val="ListParagraph"/>
        <w:numPr>
          <w:ilvl w:val="0"/>
          <w:numId w:val="12"/>
        </w:numPr>
        <w:rPr>
          <w:rFonts w:ascii="Arial" w:hAnsi="Arial" w:cs="Arial"/>
        </w:rPr>
      </w:pPr>
      <w:r w:rsidRPr="009F61EF">
        <w:rPr>
          <w:rFonts w:ascii="Arial" w:hAnsi="Arial" w:cs="Arial"/>
        </w:rPr>
        <w:t xml:space="preserve">Adopting a ‘zero tolerance’ policy. This could include a standard communication line, for example: “The </w:t>
      </w:r>
      <w:r w:rsidR="00A85492">
        <w:rPr>
          <w:rFonts w:ascii="Arial" w:hAnsi="Arial" w:cs="Arial"/>
        </w:rPr>
        <w:t xml:space="preserve">Alice Cross Centre </w:t>
      </w:r>
      <w:r w:rsidRPr="009F61EF">
        <w:rPr>
          <w:rFonts w:ascii="Arial" w:hAnsi="Arial" w:cs="Arial"/>
        </w:rPr>
        <w:t xml:space="preserve">operates a zero tolerance policy, and safety of staff </w:t>
      </w:r>
      <w:r w:rsidR="009F61EF">
        <w:rPr>
          <w:rFonts w:ascii="Arial" w:hAnsi="Arial" w:cs="Arial"/>
        </w:rPr>
        <w:t>&amp; volunteer</w:t>
      </w:r>
      <w:r w:rsidR="00A85492">
        <w:rPr>
          <w:rFonts w:ascii="Arial" w:hAnsi="Arial" w:cs="Arial"/>
        </w:rPr>
        <w:t>s</w:t>
      </w:r>
      <w:r w:rsidR="009F61EF">
        <w:rPr>
          <w:rFonts w:ascii="Arial" w:hAnsi="Arial" w:cs="Arial"/>
        </w:rPr>
        <w:t xml:space="preserve"> </w:t>
      </w:r>
      <w:r w:rsidRPr="009F61EF">
        <w:rPr>
          <w:rFonts w:ascii="Arial" w:hAnsi="Arial" w:cs="Arial"/>
        </w:rPr>
        <w:t>is paramount at all times. Staff</w:t>
      </w:r>
      <w:r w:rsidR="009F61EF">
        <w:rPr>
          <w:rFonts w:ascii="Arial" w:hAnsi="Arial" w:cs="Arial"/>
        </w:rPr>
        <w:t xml:space="preserve"> &amp; volunteers</w:t>
      </w:r>
      <w:r w:rsidRPr="009F61EF">
        <w:rPr>
          <w:rFonts w:ascii="Arial" w:hAnsi="Arial" w:cs="Arial"/>
        </w:rPr>
        <w:t xml:space="preserve"> have a right to care for others without fear of being attacked either physically or verbally.”  </w:t>
      </w:r>
    </w:p>
    <w:p w:rsidRPr="00150AF6" w:rsidR="00792913" w:rsidP="00792913" w:rsidRDefault="00792913" w14:paraId="1474ED12" w14:textId="34CC49B0">
      <w:pPr>
        <w:rPr>
          <w:rFonts w:ascii="Arial" w:hAnsi="Arial" w:cs="Arial"/>
        </w:rPr>
      </w:pPr>
      <w:r w:rsidRPr="007F03E2">
        <w:rPr>
          <w:rFonts w:ascii="Arial" w:hAnsi="Arial" w:cs="Arial"/>
          <w:b/>
        </w:rPr>
        <w:t>5. Process for managing persistent and/or unreasonable</w:t>
      </w:r>
      <w:r w:rsidR="00BE3EF2">
        <w:rPr>
          <w:rFonts w:ascii="Arial" w:hAnsi="Arial" w:cs="Arial"/>
          <w:b/>
        </w:rPr>
        <w:t xml:space="preserve">/challenging </w:t>
      </w:r>
      <w:r w:rsidRPr="007F03E2">
        <w:rPr>
          <w:rFonts w:ascii="Arial" w:hAnsi="Arial" w:cs="Arial"/>
          <w:b/>
        </w:rPr>
        <w:t>behaviour</w:t>
      </w:r>
      <w:r w:rsidRPr="00150AF6">
        <w:rPr>
          <w:rFonts w:ascii="Arial" w:hAnsi="Arial" w:cs="Arial"/>
        </w:rPr>
        <w:t xml:space="preserve"> </w:t>
      </w:r>
      <w:r w:rsidR="00A85492">
        <w:rPr>
          <w:rFonts w:ascii="Arial" w:hAnsi="Arial" w:cs="Arial"/>
        </w:rPr>
        <w:t xml:space="preserve"> </w:t>
      </w:r>
      <w:r w:rsidRPr="00150AF6">
        <w:rPr>
          <w:rFonts w:ascii="Arial" w:hAnsi="Arial" w:cs="Arial"/>
        </w:rPr>
        <w:t>Where a person’s contact has been identified as persistent and/or unreasonabl</w:t>
      </w:r>
      <w:r w:rsidR="00191F7B">
        <w:rPr>
          <w:rFonts w:ascii="Arial" w:hAnsi="Arial" w:cs="Arial"/>
        </w:rPr>
        <w:t>e/challenging</w:t>
      </w:r>
      <w:r w:rsidRPr="00150AF6">
        <w:rPr>
          <w:rFonts w:ascii="Arial" w:hAnsi="Arial" w:cs="Arial"/>
        </w:rPr>
        <w:t xml:space="preserve">, the decision to declare them as such is made jointly by the </w:t>
      </w:r>
      <w:r w:rsidR="00BE3EF2">
        <w:rPr>
          <w:rFonts w:ascii="Arial" w:hAnsi="Arial" w:cs="Arial"/>
        </w:rPr>
        <w:t>Board of T</w:t>
      </w:r>
      <w:r w:rsidR="00150AF6">
        <w:rPr>
          <w:rFonts w:ascii="Arial" w:hAnsi="Arial" w:cs="Arial"/>
        </w:rPr>
        <w:t>rustees and the Centre Manager.</w:t>
      </w:r>
    </w:p>
    <w:p w:rsidR="00150AF6" w:rsidP="00150AF6" w:rsidRDefault="00BE3EF2" w14:paraId="1075D8FD" w14:textId="6D867516">
      <w:pPr>
        <w:rPr>
          <w:rFonts w:ascii="Arial" w:hAnsi="Arial" w:cs="Arial"/>
        </w:rPr>
      </w:pPr>
      <w:r>
        <w:rPr>
          <w:rFonts w:ascii="Arial" w:hAnsi="Arial" w:cs="Arial"/>
        </w:rPr>
        <w:t>The Board of T</w:t>
      </w:r>
      <w:r w:rsidR="00150AF6">
        <w:rPr>
          <w:rFonts w:ascii="Arial" w:hAnsi="Arial" w:cs="Arial"/>
        </w:rPr>
        <w:t xml:space="preserve">rustees </w:t>
      </w:r>
      <w:r w:rsidRPr="00150AF6" w:rsidR="00792913">
        <w:rPr>
          <w:rFonts w:ascii="Arial" w:hAnsi="Arial" w:cs="Arial"/>
        </w:rPr>
        <w:t>will write to the complainant,</w:t>
      </w:r>
      <w:r w:rsidR="00150AF6">
        <w:rPr>
          <w:rFonts w:ascii="Arial" w:hAnsi="Arial" w:cs="Arial"/>
        </w:rPr>
        <w:t xml:space="preserve"> informing them that either:  </w:t>
      </w:r>
    </w:p>
    <w:p w:rsidRPr="00150AF6" w:rsidR="00150AF6" w:rsidP="00150AF6" w:rsidRDefault="00792913" w14:paraId="21DFBE4F" w14:textId="77777777">
      <w:pPr>
        <w:pStyle w:val="ListParagraph"/>
        <w:numPr>
          <w:ilvl w:val="0"/>
          <w:numId w:val="4"/>
        </w:numPr>
        <w:rPr>
          <w:rFonts w:ascii="Arial" w:hAnsi="Arial" w:cs="Arial"/>
        </w:rPr>
      </w:pPr>
      <w:r w:rsidRPr="00150AF6">
        <w:rPr>
          <w:rFonts w:ascii="Arial" w:hAnsi="Arial" w:cs="Arial"/>
        </w:rPr>
        <w:t xml:space="preserve">Their complaint is being investigated and a response will be prepared and issued as soon as possible </w:t>
      </w:r>
      <w:r w:rsidRPr="00150AF6" w:rsidR="00150AF6">
        <w:rPr>
          <w:rFonts w:ascii="Arial" w:hAnsi="Arial" w:cs="Arial"/>
        </w:rPr>
        <w:t xml:space="preserve">within the timescales agreed. </w:t>
      </w:r>
    </w:p>
    <w:p w:rsidRPr="00150AF6" w:rsidR="00150AF6" w:rsidP="00150AF6" w:rsidRDefault="00792913" w14:paraId="14B60E60" w14:textId="77777777">
      <w:pPr>
        <w:pStyle w:val="ListParagraph"/>
        <w:numPr>
          <w:ilvl w:val="0"/>
          <w:numId w:val="4"/>
        </w:numPr>
        <w:rPr>
          <w:rFonts w:ascii="Arial" w:hAnsi="Arial" w:cs="Arial"/>
        </w:rPr>
      </w:pPr>
      <w:r w:rsidRPr="00150AF6">
        <w:rPr>
          <w:rFonts w:ascii="Arial" w:hAnsi="Arial" w:cs="Arial"/>
        </w:rPr>
        <w:t>That repeated calls regarding the complaint in question are not acceptabl</w:t>
      </w:r>
      <w:r w:rsidRPr="00150AF6" w:rsidR="00150AF6">
        <w:rPr>
          <w:rFonts w:ascii="Arial" w:hAnsi="Arial" w:cs="Arial"/>
        </w:rPr>
        <w:t xml:space="preserve">e and will be terminated, or; </w:t>
      </w:r>
    </w:p>
    <w:p w:rsidRPr="00150AF6" w:rsidR="00150AF6" w:rsidP="00150AF6" w:rsidRDefault="00792913" w14:paraId="3F36F383" w14:textId="20892C9C">
      <w:pPr>
        <w:pStyle w:val="ListParagraph"/>
        <w:numPr>
          <w:ilvl w:val="0"/>
          <w:numId w:val="4"/>
        </w:numPr>
        <w:rPr>
          <w:rFonts w:ascii="Arial" w:hAnsi="Arial" w:cs="Arial"/>
        </w:rPr>
      </w:pPr>
      <w:r w:rsidRPr="00150AF6">
        <w:rPr>
          <w:rFonts w:ascii="Arial" w:hAnsi="Arial" w:cs="Arial"/>
        </w:rPr>
        <w:t xml:space="preserve">Their complaint has been responded to as fully as possible and </w:t>
      </w:r>
      <w:r w:rsidRPr="00150AF6" w:rsidR="00150AF6">
        <w:rPr>
          <w:rFonts w:ascii="Arial" w:hAnsi="Arial" w:cs="Arial"/>
        </w:rPr>
        <w:t xml:space="preserve">there is nothing to be added. </w:t>
      </w:r>
    </w:p>
    <w:p w:rsidRPr="00150AF6" w:rsidR="00792913" w:rsidP="00792913" w:rsidRDefault="00792913" w14:paraId="72CC0136" w14:textId="72B9EFBA">
      <w:pPr>
        <w:pStyle w:val="ListParagraph"/>
        <w:numPr>
          <w:ilvl w:val="0"/>
          <w:numId w:val="4"/>
        </w:numPr>
        <w:rPr>
          <w:rFonts w:ascii="Arial" w:hAnsi="Arial" w:cs="Arial"/>
        </w:rPr>
      </w:pPr>
      <w:r w:rsidRPr="00150AF6">
        <w:rPr>
          <w:rFonts w:ascii="Arial" w:hAnsi="Arial" w:cs="Arial"/>
        </w:rPr>
        <w:t xml:space="preserve">That any further correspondence will not be acknowledged. </w:t>
      </w:r>
    </w:p>
    <w:p w:rsidR="00792913" w:rsidP="00792913" w:rsidRDefault="00792913" w14:paraId="0CBCE0FE" w14:textId="5A9295ED">
      <w:pPr>
        <w:rPr>
          <w:rFonts w:ascii="Arial" w:hAnsi="Arial" w:cs="Arial"/>
        </w:rPr>
      </w:pPr>
      <w:r w:rsidRPr="00150AF6">
        <w:rPr>
          <w:rFonts w:ascii="Arial" w:hAnsi="Arial" w:cs="Arial"/>
        </w:rPr>
        <w:t xml:space="preserve">All appropriate staff </w:t>
      </w:r>
      <w:r w:rsidR="00191F7B">
        <w:rPr>
          <w:rFonts w:ascii="Arial" w:hAnsi="Arial" w:cs="Arial"/>
        </w:rPr>
        <w:t xml:space="preserve">/ </w:t>
      </w:r>
      <w:r w:rsidR="00150AF6">
        <w:rPr>
          <w:rFonts w:ascii="Arial" w:hAnsi="Arial" w:cs="Arial"/>
        </w:rPr>
        <w:t xml:space="preserve">volunteers </w:t>
      </w:r>
      <w:r w:rsidRPr="00150AF6">
        <w:rPr>
          <w:rFonts w:ascii="Arial" w:hAnsi="Arial" w:cs="Arial"/>
        </w:rPr>
        <w:t>should be informed of the decision so that there is a consistent and coordinated app</w:t>
      </w:r>
      <w:r w:rsidR="00150AF6">
        <w:rPr>
          <w:rFonts w:ascii="Arial" w:hAnsi="Arial" w:cs="Arial"/>
        </w:rPr>
        <w:t xml:space="preserve">roach across the organisation. </w:t>
      </w:r>
    </w:p>
    <w:p w:rsidRPr="00150AF6" w:rsidR="00792913" w:rsidP="00792913" w:rsidRDefault="00792913" w14:paraId="3DB46D13" w14:textId="2FBEF39B">
      <w:pPr>
        <w:rPr>
          <w:rFonts w:ascii="Arial" w:hAnsi="Arial" w:cs="Arial"/>
        </w:rPr>
      </w:pPr>
      <w:r w:rsidRPr="00150AF6">
        <w:rPr>
          <w:rFonts w:ascii="Arial" w:hAnsi="Arial" w:cs="Arial"/>
        </w:rPr>
        <w:t>If the declared complainant raises any new issues then they should b</w:t>
      </w:r>
      <w:r w:rsidR="007F03E2">
        <w:rPr>
          <w:rFonts w:ascii="Arial" w:hAnsi="Arial" w:cs="Arial"/>
        </w:rPr>
        <w:t xml:space="preserve">e dealt with in the usual way. </w:t>
      </w:r>
    </w:p>
    <w:p w:rsidRPr="00150AF6" w:rsidR="00792913" w:rsidP="00792913" w:rsidRDefault="00792913" w14:paraId="3CEA5B07" w14:textId="541865ED">
      <w:pPr>
        <w:rPr>
          <w:rFonts w:ascii="Arial" w:hAnsi="Arial" w:cs="Arial"/>
        </w:rPr>
      </w:pPr>
      <w:r w:rsidRPr="00150AF6">
        <w:rPr>
          <w:rFonts w:ascii="Arial" w:hAnsi="Arial" w:cs="Arial"/>
        </w:rPr>
        <w:lastRenderedPageBreak/>
        <w:t>Review of the status should take pl</w:t>
      </w:r>
      <w:r w:rsidR="00150AF6">
        <w:rPr>
          <w:rFonts w:ascii="Arial" w:hAnsi="Arial" w:cs="Arial"/>
        </w:rPr>
        <w:t xml:space="preserve">ace at six monthly intervals.  </w:t>
      </w:r>
    </w:p>
    <w:p w:rsidRPr="00150AF6" w:rsidR="00792913" w:rsidP="00792913" w:rsidRDefault="00792913" w14:paraId="39F02B24" w14:textId="6069EC14">
      <w:pPr>
        <w:rPr>
          <w:rFonts w:ascii="Arial" w:hAnsi="Arial" w:cs="Arial"/>
        </w:rPr>
      </w:pPr>
      <w:r w:rsidRPr="007F03E2">
        <w:rPr>
          <w:rFonts w:ascii="Arial" w:hAnsi="Arial" w:cs="Arial"/>
          <w:b/>
        </w:rPr>
        <w:t>6. Urgent or extreme cases of persistent and/or unreasonable</w:t>
      </w:r>
      <w:r w:rsidR="00BE3EF2">
        <w:rPr>
          <w:rFonts w:ascii="Arial" w:hAnsi="Arial" w:cs="Arial"/>
          <w:b/>
        </w:rPr>
        <w:t xml:space="preserve">/challenging </w:t>
      </w:r>
      <w:r w:rsidRPr="007F03E2">
        <w:rPr>
          <w:rFonts w:ascii="Arial" w:hAnsi="Arial" w:cs="Arial"/>
          <w:b/>
        </w:rPr>
        <w:t>behaviour</w:t>
      </w:r>
      <w:r w:rsidRPr="00150AF6">
        <w:rPr>
          <w:rFonts w:ascii="Arial" w:hAnsi="Arial" w:cs="Arial"/>
        </w:rPr>
        <w:t xml:space="preserve">  In urgent or extreme cases, adopt safeguarding and zero tol</w:t>
      </w:r>
      <w:r w:rsidR="00A85492">
        <w:rPr>
          <w:rFonts w:ascii="Arial" w:hAnsi="Arial" w:cs="Arial"/>
        </w:rPr>
        <w:t>erance policies and procedures. Put in place a</w:t>
      </w:r>
      <w:r w:rsidRPr="00150AF6">
        <w:rPr>
          <w:rFonts w:ascii="Arial" w:hAnsi="Arial" w:cs="Arial"/>
        </w:rPr>
        <w:t>n action plan that may include the use of emergency services in some circumstances.  In these circumstances, carry out a review of the case at the firs</w:t>
      </w:r>
      <w:r w:rsidR="007F03E2">
        <w:rPr>
          <w:rFonts w:ascii="Arial" w:hAnsi="Arial" w:cs="Arial"/>
        </w:rPr>
        <w:t xml:space="preserve">t opportunity after the event. </w:t>
      </w:r>
    </w:p>
    <w:p w:rsidRPr="00150AF6" w:rsidR="00792913" w:rsidP="00792913" w:rsidRDefault="00792913" w14:paraId="07F39672" w14:textId="7AF33A3C">
      <w:pPr>
        <w:rPr>
          <w:rFonts w:ascii="Arial" w:hAnsi="Arial" w:cs="Arial"/>
        </w:rPr>
      </w:pPr>
      <w:r w:rsidRPr="007F03E2">
        <w:rPr>
          <w:rFonts w:ascii="Arial" w:hAnsi="Arial" w:cs="Arial"/>
          <w:b/>
        </w:rPr>
        <w:t>7. Record keeping</w:t>
      </w:r>
      <w:r w:rsidRPr="00150AF6">
        <w:rPr>
          <w:rFonts w:ascii="Arial" w:hAnsi="Arial" w:cs="Arial"/>
        </w:rPr>
        <w:t xml:space="preserve">  Ensure that adequate records are kept of all contact with persistent </w:t>
      </w:r>
      <w:r w:rsidR="007F03E2">
        <w:rPr>
          <w:rFonts w:ascii="Arial" w:hAnsi="Arial" w:cs="Arial"/>
        </w:rPr>
        <w:t>and/or unreasonable</w:t>
      </w:r>
      <w:r w:rsidR="00BE3EF2">
        <w:rPr>
          <w:rFonts w:ascii="Arial" w:hAnsi="Arial" w:cs="Arial"/>
        </w:rPr>
        <w:t>/challenging</w:t>
      </w:r>
      <w:r w:rsidR="007F03E2">
        <w:rPr>
          <w:rFonts w:ascii="Arial" w:hAnsi="Arial" w:cs="Arial"/>
        </w:rPr>
        <w:t xml:space="preserve"> contact.   </w:t>
      </w:r>
    </w:p>
    <w:p w:rsidRPr="00150AF6" w:rsidR="00792913" w:rsidP="00792913" w:rsidRDefault="00792913" w14:paraId="2ABC06E9" w14:textId="4BE7C52F">
      <w:pPr>
        <w:rPr>
          <w:rFonts w:ascii="Arial" w:hAnsi="Arial" w:cs="Arial"/>
        </w:rPr>
      </w:pPr>
      <w:r w:rsidRPr="00150AF6">
        <w:rPr>
          <w:rFonts w:ascii="Arial" w:hAnsi="Arial" w:cs="Arial"/>
        </w:rPr>
        <w:t>Consideration should be given as to whether the organisation should take further action, such as reporting the matter to the police, taking legal action, or using the risk management or health and safety procedures to follow up such an event in respect of the impact upon staff</w:t>
      </w:r>
      <w:r w:rsidRPr="00150AF6" w:rsidR="00150AF6">
        <w:rPr>
          <w:rFonts w:ascii="Arial" w:hAnsi="Arial" w:cs="Arial"/>
        </w:rPr>
        <w:t xml:space="preserve"> &amp; volunteers</w:t>
      </w:r>
      <w:r w:rsidRPr="00150AF6">
        <w:rPr>
          <w:rFonts w:ascii="Arial" w:hAnsi="Arial" w:cs="Arial"/>
        </w:rPr>
        <w:t>.</w:t>
      </w:r>
    </w:p>
    <w:sectPr w:rsidRPr="00150AF6" w:rsidR="00792913" w:rsidSect="00B660FC">
      <w:footerReference w:type="default" r:id="rId14"/>
      <w:pgSz w:w="12240" w:h="15840" w:orient="portrait"/>
      <w:pgMar w:top="720" w:right="720" w:bottom="426" w:left="720" w:header="709" w:footer="242" w:gutter="0"/>
      <w:paperSrc w:first="258"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1C1" w:rsidP="00D51AB9" w:rsidRDefault="006631C1" w14:paraId="31ECDFA3" w14:textId="77777777">
      <w:pPr>
        <w:spacing w:after="0" w:line="240" w:lineRule="auto"/>
      </w:pPr>
      <w:r>
        <w:separator/>
      </w:r>
    </w:p>
  </w:endnote>
  <w:endnote w:type="continuationSeparator" w:id="0">
    <w:p w:rsidR="006631C1" w:rsidP="00D51AB9" w:rsidRDefault="006631C1" w14:paraId="713E23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lan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1F00" w:rsidR="00531F00" w:rsidP="00531F00" w:rsidRDefault="00C142F8" w14:paraId="0B3471DC" w14:textId="2C6CA27F">
    <w:pPr>
      <w:pStyle w:val="Footer"/>
      <w:ind w:right="360"/>
      <w:rPr>
        <w:rFonts w:ascii="Arial" w:hAnsi="Arial" w:cs="Arial"/>
        <w:b/>
        <w:bCs/>
        <w:sz w:val="14"/>
        <w:lang w:val="en-GB"/>
      </w:rPr>
    </w:pPr>
    <w:r>
      <w:rPr>
        <w:rFonts w:ascii="Arial" w:hAnsi="Arial" w:cs="Arial"/>
        <w:b/>
        <w:bCs/>
        <w:sz w:val="14"/>
      </w:rPr>
      <w:t xml:space="preserve">Complaints Procedure </w:t>
    </w:r>
    <w:r w:rsidR="001D430C">
      <w:rPr>
        <w:rFonts w:ascii="Arial" w:hAnsi="Arial" w:cs="Arial"/>
        <w:b/>
        <w:bCs/>
        <w:sz w:val="14"/>
      </w:rPr>
      <w:t xml:space="preserve"> </w:t>
    </w:r>
    <w:r>
      <w:rPr>
        <w:rFonts w:ascii="Arial" w:hAnsi="Arial" w:cs="Arial"/>
        <w:b/>
        <w:bCs/>
        <w:sz w:val="14"/>
      </w:rPr>
      <w:t xml:space="preserve"> V</w:t>
    </w:r>
    <w:r w:rsidR="00624BC7">
      <w:rPr>
        <w:rFonts w:ascii="Arial" w:hAnsi="Arial" w:cs="Arial"/>
        <w:b/>
        <w:bCs/>
        <w:sz w:val="14"/>
      </w:rPr>
      <w:t>er 2</w:t>
    </w:r>
    <w:r w:rsidR="00F251BC">
      <w:rPr>
        <w:rFonts w:ascii="Arial" w:hAnsi="Arial" w:cs="Arial"/>
        <w:b/>
        <w:bCs/>
        <w:sz w:val="14"/>
      </w:rPr>
      <w:t>.4</w:t>
    </w:r>
    <w:r w:rsidR="00531F00">
      <w:rPr>
        <w:rFonts w:ascii="Arial" w:hAnsi="Arial" w:cs="Arial"/>
        <w:b/>
        <w:bCs/>
        <w:sz w:val="14"/>
      </w:rPr>
      <w:t xml:space="preserve">                       </w:t>
    </w:r>
    <w:r w:rsidR="001D430C">
      <w:rPr>
        <w:rFonts w:ascii="Arial" w:hAnsi="Arial" w:cs="Arial"/>
        <w:b/>
        <w:bCs/>
        <w:sz w:val="14"/>
      </w:rPr>
      <w:tab/>
    </w:r>
    <w:r w:rsidRPr="00531F00" w:rsidR="00531F00">
      <w:rPr>
        <w:rFonts w:ascii="Arial" w:hAnsi="Arial" w:cs="Arial"/>
        <w:b/>
        <w:bCs/>
        <w:sz w:val="14"/>
        <w:lang w:val="en-GB"/>
      </w:rPr>
      <w:t xml:space="preserve">Company Name: Age Concern Teignmouth &amp; Shaldon  a limited company registered in England and Wales </w:t>
    </w:r>
  </w:p>
  <w:p w:rsidRPr="00531F00" w:rsidR="001D430C" w:rsidP="001D430C" w:rsidRDefault="00531F00" w14:paraId="2D54A9FE" w14:textId="2A3B41B1">
    <w:pPr>
      <w:pStyle w:val="Footer"/>
      <w:ind w:right="360"/>
      <w:rPr>
        <w:rFonts w:ascii="Arial" w:hAnsi="Arial" w:cs="Arial"/>
        <w:b/>
        <w:bCs/>
        <w:sz w:val="14"/>
        <w:lang w:val="en-GB"/>
      </w:rPr>
    </w:pPr>
    <w:r>
      <w:rPr>
        <w:rFonts w:ascii="Arial" w:hAnsi="Arial" w:cs="Arial"/>
        <w:b/>
        <w:bCs/>
        <w:sz w:val="14"/>
        <w:lang w:val="en-GB"/>
      </w:rPr>
      <w:t xml:space="preserve">                                                                           </w:t>
    </w:r>
    <w:r w:rsidRPr="00531F00">
      <w:rPr>
        <w:rFonts w:ascii="Arial" w:hAnsi="Arial" w:cs="Arial"/>
        <w:b/>
        <w:bCs/>
        <w:sz w:val="14"/>
        <w:lang w:val="en-GB"/>
      </w:rPr>
      <w:t xml:space="preserve"> Charity No: 800996   Company No: 2338079</w:t>
    </w:r>
    <w:r>
      <w:rPr>
        <w:rFonts w:ascii="Arial" w:hAnsi="Arial" w:cs="Arial"/>
        <w:b/>
        <w:bCs/>
        <w:sz w:val="14"/>
        <w:lang w:val="en-GB"/>
      </w:rPr>
      <w:t xml:space="preserve">                                                                                                                                                                            </w:t>
    </w:r>
    <w:r w:rsidR="001D430C">
      <w:rPr>
        <w:rFonts w:ascii="Arial" w:hAnsi="Arial" w:cs="Arial"/>
        <w:b/>
        <w:bCs/>
        <w:sz w:val="14"/>
      </w:rPr>
      <w:t xml:space="preserve">Page </w:t>
    </w:r>
    <w:r w:rsidR="0019670A">
      <w:rPr>
        <w:rStyle w:val="PageNumber"/>
        <w:rFonts w:ascii="Arial" w:hAnsi="Arial" w:cs="Arial"/>
        <w:b/>
        <w:bCs/>
        <w:sz w:val="14"/>
      </w:rPr>
      <w:fldChar w:fldCharType="begin"/>
    </w:r>
    <w:r w:rsidR="001D430C">
      <w:rPr>
        <w:rStyle w:val="PageNumber"/>
        <w:rFonts w:ascii="Arial" w:hAnsi="Arial" w:cs="Arial"/>
        <w:b/>
        <w:bCs/>
        <w:sz w:val="14"/>
      </w:rPr>
      <w:instrText xml:space="preserve"> PAGE </w:instrText>
    </w:r>
    <w:r w:rsidR="0019670A">
      <w:rPr>
        <w:rStyle w:val="PageNumber"/>
        <w:rFonts w:ascii="Arial" w:hAnsi="Arial" w:cs="Arial"/>
        <w:b/>
        <w:bCs/>
        <w:sz w:val="14"/>
      </w:rPr>
      <w:fldChar w:fldCharType="separate"/>
    </w:r>
    <w:r w:rsidR="00512E9A">
      <w:rPr>
        <w:rStyle w:val="PageNumber"/>
        <w:rFonts w:ascii="Arial" w:hAnsi="Arial" w:cs="Arial"/>
        <w:b/>
        <w:bCs/>
        <w:noProof/>
        <w:sz w:val="14"/>
      </w:rPr>
      <w:t>2</w:t>
    </w:r>
    <w:r w:rsidR="0019670A">
      <w:rPr>
        <w:rStyle w:val="PageNumber"/>
        <w:rFonts w:ascii="Arial" w:hAnsi="Arial" w:cs="Arial"/>
        <w:b/>
        <w:bCs/>
        <w:sz w:val="14"/>
      </w:rPr>
      <w:fldChar w:fldCharType="end"/>
    </w:r>
    <w:r w:rsidR="001D430C">
      <w:rPr>
        <w:rStyle w:val="PageNumber"/>
        <w:rFonts w:ascii="Arial" w:hAnsi="Arial" w:cs="Arial"/>
        <w:b/>
        <w:bCs/>
        <w:sz w:val="14"/>
      </w:rPr>
      <w:t xml:space="preserve"> of </w:t>
    </w:r>
    <w:r w:rsidR="0019670A">
      <w:rPr>
        <w:rStyle w:val="PageNumber"/>
        <w:rFonts w:ascii="Arial" w:hAnsi="Arial" w:cs="Arial"/>
        <w:b/>
        <w:bCs/>
        <w:sz w:val="14"/>
      </w:rPr>
      <w:fldChar w:fldCharType="begin"/>
    </w:r>
    <w:r w:rsidR="001D430C">
      <w:rPr>
        <w:rStyle w:val="PageNumber"/>
        <w:rFonts w:ascii="Arial" w:hAnsi="Arial" w:cs="Arial"/>
        <w:b/>
        <w:bCs/>
        <w:sz w:val="14"/>
      </w:rPr>
      <w:instrText xml:space="preserve"> NUMPAGES </w:instrText>
    </w:r>
    <w:r w:rsidR="0019670A">
      <w:rPr>
        <w:rStyle w:val="PageNumber"/>
        <w:rFonts w:ascii="Arial" w:hAnsi="Arial" w:cs="Arial"/>
        <w:b/>
        <w:bCs/>
        <w:sz w:val="14"/>
      </w:rPr>
      <w:fldChar w:fldCharType="separate"/>
    </w:r>
    <w:r w:rsidR="00512E9A">
      <w:rPr>
        <w:rStyle w:val="PageNumber"/>
        <w:rFonts w:ascii="Arial" w:hAnsi="Arial" w:cs="Arial"/>
        <w:b/>
        <w:bCs/>
        <w:noProof/>
        <w:sz w:val="14"/>
      </w:rPr>
      <w:t>11</w:t>
    </w:r>
    <w:r w:rsidR="0019670A">
      <w:rPr>
        <w:rStyle w:val="PageNumber"/>
        <w:rFonts w:ascii="Arial" w:hAnsi="Arial" w:cs="Arial"/>
        <w:b/>
        <w:bCs/>
        <w:sz w:val="14"/>
      </w:rPr>
      <w:fldChar w:fldCharType="end"/>
    </w:r>
  </w:p>
  <w:p w:rsidR="001D430C" w:rsidRDefault="001D430C" w14:paraId="2D54A9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1C1" w:rsidP="00D51AB9" w:rsidRDefault="006631C1" w14:paraId="069ED9A5" w14:textId="77777777">
      <w:pPr>
        <w:spacing w:after="0" w:line="240" w:lineRule="auto"/>
      </w:pPr>
      <w:r>
        <w:separator/>
      </w:r>
    </w:p>
  </w:footnote>
  <w:footnote w:type="continuationSeparator" w:id="0">
    <w:p w:rsidR="006631C1" w:rsidP="00D51AB9" w:rsidRDefault="006631C1" w14:paraId="6327933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661A"/>
    <w:multiLevelType w:val="hybridMultilevel"/>
    <w:tmpl w:val="62968A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6DD7489"/>
    <w:multiLevelType w:val="hybridMultilevel"/>
    <w:tmpl w:val="0F7C64A8"/>
    <w:lvl w:ilvl="0" w:tplc="08090009">
      <w:start w:val="1"/>
      <w:numFmt w:val="bullet"/>
      <w:lvlText w:val=""/>
      <w:lvlJc w:val="left"/>
      <w:pPr>
        <w:ind w:left="1070" w:hanging="360"/>
      </w:pPr>
      <w:rPr>
        <w:rFonts w:hint="default" w:ascii="Wingdings" w:hAnsi="Wingdings"/>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2" w15:restartNumberingAfterBreak="0">
    <w:nsid w:val="390C49BA"/>
    <w:multiLevelType w:val="hybridMultilevel"/>
    <w:tmpl w:val="2FE81D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A8D029B"/>
    <w:multiLevelType w:val="hybridMultilevel"/>
    <w:tmpl w:val="2D2C57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AC11637"/>
    <w:multiLevelType w:val="singleLevel"/>
    <w:tmpl w:val="816C6E48"/>
    <w:lvl w:ilvl="0">
      <w:start w:val="1"/>
      <w:numFmt w:val="bullet"/>
      <w:lvlText w:val=""/>
      <w:lvlJc w:val="left"/>
      <w:pPr>
        <w:tabs>
          <w:tab w:val="num" w:pos="360"/>
        </w:tabs>
        <w:ind w:left="0" w:firstLine="0"/>
      </w:pPr>
      <w:rPr>
        <w:rFonts w:hint="default" w:ascii="Symbol" w:hAnsi="Symbol"/>
      </w:rPr>
    </w:lvl>
  </w:abstractNum>
  <w:abstractNum w:abstractNumId="5" w15:restartNumberingAfterBreak="0">
    <w:nsid w:val="5504426E"/>
    <w:multiLevelType w:val="hybridMultilevel"/>
    <w:tmpl w:val="62E6762A"/>
    <w:lvl w:ilvl="0" w:tplc="08090001">
      <w:start w:val="1"/>
      <w:numFmt w:val="bullet"/>
      <w:lvlText w:val=""/>
      <w:lvlJc w:val="left"/>
      <w:pPr>
        <w:ind w:left="1070" w:hanging="360"/>
      </w:pPr>
      <w:rPr>
        <w:rFonts w:hint="default" w:ascii="Symbol" w:hAnsi="Symbol"/>
      </w:rPr>
    </w:lvl>
    <w:lvl w:ilvl="1" w:tplc="08090003" w:tentative="1">
      <w:start w:val="1"/>
      <w:numFmt w:val="bullet"/>
      <w:lvlText w:val="o"/>
      <w:lvlJc w:val="left"/>
      <w:pPr>
        <w:ind w:left="1790" w:hanging="360"/>
      </w:pPr>
      <w:rPr>
        <w:rFonts w:hint="default" w:ascii="Courier New" w:hAnsi="Courier New" w:cs="Courier New"/>
      </w:rPr>
    </w:lvl>
    <w:lvl w:ilvl="2" w:tplc="08090005" w:tentative="1">
      <w:start w:val="1"/>
      <w:numFmt w:val="bullet"/>
      <w:lvlText w:val=""/>
      <w:lvlJc w:val="left"/>
      <w:pPr>
        <w:ind w:left="2510" w:hanging="360"/>
      </w:pPr>
      <w:rPr>
        <w:rFonts w:hint="default" w:ascii="Wingdings" w:hAnsi="Wingdings"/>
      </w:rPr>
    </w:lvl>
    <w:lvl w:ilvl="3" w:tplc="08090001" w:tentative="1">
      <w:start w:val="1"/>
      <w:numFmt w:val="bullet"/>
      <w:lvlText w:val=""/>
      <w:lvlJc w:val="left"/>
      <w:pPr>
        <w:ind w:left="3230" w:hanging="360"/>
      </w:pPr>
      <w:rPr>
        <w:rFonts w:hint="default" w:ascii="Symbol" w:hAnsi="Symbol"/>
      </w:rPr>
    </w:lvl>
    <w:lvl w:ilvl="4" w:tplc="08090003" w:tentative="1">
      <w:start w:val="1"/>
      <w:numFmt w:val="bullet"/>
      <w:lvlText w:val="o"/>
      <w:lvlJc w:val="left"/>
      <w:pPr>
        <w:ind w:left="3950" w:hanging="360"/>
      </w:pPr>
      <w:rPr>
        <w:rFonts w:hint="default" w:ascii="Courier New" w:hAnsi="Courier New" w:cs="Courier New"/>
      </w:rPr>
    </w:lvl>
    <w:lvl w:ilvl="5" w:tplc="08090005" w:tentative="1">
      <w:start w:val="1"/>
      <w:numFmt w:val="bullet"/>
      <w:lvlText w:val=""/>
      <w:lvlJc w:val="left"/>
      <w:pPr>
        <w:ind w:left="4670" w:hanging="360"/>
      </w:pPr>
      <w:rPr>
        <w:rFonts w:hint="default" w:ascii="Wingdings" w:hAnsi="Wingdings"/>
      </w:rPr>
    </w:lvl>
    <w:lvl w:ilvl="6" w:tplc="08090001" w:tentative="1">
      <w:start w:val="1"/>
      <w:numFmt w:val="bullet"/>
      <w:lvlText w:val=""/>
      <w:lvlJc w:val="left"/>
      <w:pPr>
        <w:ind w:left="5390" w:hanging="360"/>
      </w:pPr>
      <w:rPr>
        <w:rFonts w:hint="default" w:ascii="Symbol" w:hAnsi="Symbol"/>
      </w:rPr>
    </w:lvl>
    <w:lvl w:ilvl="7" w:tplc="08090003" w:tentative="1">
      <w:start w:val="1"/>
      <w:numFmt w:val="bullet"/>
      <w:lvlText w:val="o"/>
      <w:lvlJc w:val="left"/>
      <w:pPr>
        <w:ind w:left="6110" w:hanging="360"/>
      </w:pPr>
      <w:rPr>
        <w:rFonts w:hint="default" w:ascii="Courier New" w:hAnsi="Courier New" w:cs="Courier New"/>
      </w:rPr>
    </w:lvl>
    <w:lvl w:ilvl="8" w:tplc="08090005" w:tentative="1">
      <w:start w:val="1"/>
      <w:numFmt w:val="bullet"/>
      <w:lvlText w:val=""/>
      <w:lvlJc w:val="left"/>
      <w:pPr>
        <w:ind w:left="6830" w:hanging="360"/>
      </w:pPr>
      <w:rPr>
        <w:rFonts w:hint="default" w:ascii="Wingdings" w:hAnsi="Wingdings"/>
      </w:rPr>
    </w:lvl>
  </w:abstractNum>
  <w:abstractNum w:abstractNumId="6" w15:restartNumberingAfterBreak="0">
    <w:nsid w:val="56B52BFB"/>
    <w:multiLevelType w:val="hybridMultilevel"/>
    <w:tmpl w:val="9CEA57E0"/>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16F1BA2"/>
    <w:multiLevelType w:val="hybridMultilevel"/>
    <w:tmpl w:val="949A58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785DA7"/>
    <w:multiLevelType w:val="hybridMultilevel"/>
    <w:tmpl w:val="1B38863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9" w15:restartNumberingAfterBreak="0">
    <w:nsid w:val="6D052200"/>
    <w:multiLevelType w:val="hybridMultilevel"/>
    <w:tmpl w:val="B0C05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8164390"/>
    <w:multiLevelType w:val="hybridMultilevel"/>
    <w:tmpl w:val="5178004A"/>
    <w:lvl w:ilvl="0" w:tplc="21783A56">
      <w:start w:val="5"/>
      <w:numFmt w:val="bullet"/>
      <w:lvlText w:val="-"/>
      <w:lvlJc w:val="left"/>
      <w:pPr>
        <w:ind w:left="1800" w:hanging="360"/>
      </w:pPr>
      <w:rPr>
        <w:rFonts w:hint="default" w:ascii="Calibri" w:hAnsi="Calibri" w:cs="Calibri" w:eastAsiaTheme="minorHAnsi"/>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1" w15:restartNumberingAfterBreak="0">
    <w:nsid w:val="7A392806"/>
    <w:multiLevelType w:val="hybridMultilevel"/>
    <w:tmpl w:val="4D94A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F02489D"/>
    <w:multiLevelType w:val="singleLevel"/>
    <w:tmpl w:val="816C6E48"/>
    <w:lvl w:ilvl="0">
      <w:start w:val="1"/>
      <w:numFmt w:val="bullet"/>
      <w:lvlText w:val=""/>
      <w:lvlJc w:val="left"/>
      <w:pPr>
        <w:tabs>
          <w:tab w:val="num" w:pos="360"/>
        </w:tabs>
        <w:ind w:left="0" w:firstLine="0"/>
      </w:pPr>
      <w:rPr>
        <w:rFonts w:hint="default" w:ascii="Symbol" w:hAnsi="Symbol"/>
      </w:rPr>
    </w:lvl>
  </w:abstractNum>
  <w:num w:numId="1">
    <w:abstractNumId w:val="4"/>
  </w:num>
  <w:num w:numId="2">
    <w:abstractNumId w:val="12"/>
  </w:num>
  <w:num w:numId="3">
    <w:abstractNumId w:val="2"/>
  </w:num>
  <w:num w:numId="4">
    <w:abstractNumId w:val="7"/>
  </w:num>
  <w:num w:numId="5">
    <w:abstractNumId w:val="9"/>
  </w:num>
  <w:num w:numId="6">
    <w:abstractNumId w:val="3"/>
  </w:num>
  <w:num w:numId="7">
    <w:abstractNumId w:val="6"/>
  </w:num>
  <w:num w:numId="8">
    <w:abstractNumId w:val="1"/>
  </w:num>
  <w:num w:numId="9">
    <w:abstractNumId w:val="8"/>
  </w:num>
  <w:num w:numId="10">
    <w:abstractNumId w:val="0"/>
  </w:num>
  <w:num w:numId="11">
    <w:abstractNumId w:val="11"/>
  </w:num>
  <w:num w:numId="12">
    <w:abstractNumId w:val="5"/>
  </w:num>
  <w:num w:numId="13">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A9"/>
    <w:rsid w:val="00004223"/>
    <w:rsid w:val="00026835"/>
    <w:rsid w:val="000641A9"/>
    <w:rsid w:val="000C6710"/>
    <w:rsid w:val="000D3236"/>
    <w:rsid w:val="0012075F"/>
    <w:rsid w:val="001406B9"/>
    <w:rsid w:val="00150AF6"/>
    <w:rsid w:val="00180866"/>
    <w:rsid w:val="00191F7B"/>
    <w:rsid w:val="0019670A"/>
    <w:rsid w:val="001C5CFB"/>
    <w:rsid w:val="001D430C"/>
    <w:rsid w:val="001D4BBF"/>
    <w:rsid w:val="002024DF"/>
    <w:rsid w:val="002456DE"/>
    <w:rsid w:val="0026650F"/>
    <w:rsid w:val="002E1A69"/>
    <w:rsid w:val="00310F28"/>
    <w:rsid w:val="003207C9"/>
    <w:rsid w:val="003A46C3"/>
    <w:rsid w:val="003C0896"/>
    <w:rsid w:val="003C52F3"/>
    <w:rsid w:val="003F7A6D"/>
    <w:rsid w:val="0042619D"/>
    <w:rsid w:val="00442B62"/>
    <w:rsid w:val="004926EF"/>
    <w:rsid w:val="004D6200"/>
    <w:rsid w:val="004E2D37"/>
    <w:rsid w:val="00512E9A"/>
    <w:rsid w:val="00531F00"/>
    <w:rsid w:val="0054396F"/>
    <w:rsid w:val="005742E1"/>
    <w:rsid w:val="005F2384"/>
    <w:rsid w:val="00603000"/>
    <w:rsid w:val="00624BC7"/>
    <w:rsid w:val="006631C1"/>
    <w:rsid w:val="006D6E34"/>
    <w:rsid w:val="00752E67"/>
    <w:rsid w:val="007609CC"/>
    <w:rsid w:val="00785D22"/>
    <w:rsid w:val="00792913"/>
    <w:rsid w:val="007979C6"/>
    <w:rsid w:val="007D2275"/>
    <w:rsid w:val="007F03E2"/>
    <w:rsid w:val="0080435C"/>
    <w:rsid w:val="00810C2B"/>
    <w:rsid w:val="008448A4"/>
    <w:rsid w:val="00891517"/>
    <w:rsid w:val="008A0AA9"/>
    <w:rsid w:val="008B3801"/>
    <w:rsid w:val="008D0E2C"/>
    <w:rsid w:val="008D60B6"/>
    <w:rsid w:val="008F09D5"/>
    <w:rsid w:val="00943195"/>
    <w:rsid w:val="009527BB"/>
    <w:rsid w:val="0099067C"/>
    <w:rsid w:val="009A498F"/>
    <w:rsid w:val="009D18FD"/>
    <w:rsid w:val="009F407F"/>
    <w:rsid w:val="009F61EF"/>
    <w:rsid w:val="00A16D64"/>
    <w:rsid w:val="00A20ADA"/>
    <w:rsid w:val="00A4009A"/>
    <w:rsid w:val="00A85492"/>
    <w:rsid w:val="00A862EA"/>
    <w:rsid w:val="00A874A1"/>
    <w:rsid w:val="00AC1A1E"/>
    <w:rsid w:val="00AE21CD"/>
    <w:rsid w:val="00AE5879"/>
    <w:rsid w:val="00B515A1"/>
    <w:rsid w:val="00B660FC"/>
    <w:rsid w:val="00B90644"/>
    <w:rsid w:val="00B928CD"/>
    <w:rsid w:val="00BA27A2"/>
    <w:rsid w:val="00BB147A"/>
    <w:rsid w:val="00BD0E73"/>
    <w:rsid w:val="00BE3EF2"/>
    <w:rsid w:val="00C142F8"/>
    <w:rsid w:val="00C3044E"/>
    <w:rsid w:val="00C41995"/>
    <w:rsid w:val="00C63099"/>
    <w:rsid w:val="00C96C40"/>
    <w:rsid w:val="00C97AB0"/>
    <w:rsid w:val="00CB5618"/>
    <w:rsid w:val="00D1253A"/>
    <w:rsid w:val="00D4718F"/>
    <w:rsid w:val="00D51AB9"/>
    <w:rsid w:val="00D5636E"/>
    <w:rsid w:val="00D56FB7"/>
    <w:rsid w:val="00D61530"/>
    <w:rsid w:val="00DB4DA2"/>
    <w:rsid w:val="00DD19DF"/>
    <w:rsid w:val="00E83BC5"/>
    <w:rsid w:val="00EB3230"/>
    <w:rsid w:val="00EB36CC"/>
    <w:rsid w:val="00F251BC"/>
    <w:rsid w:val="00FC5C05"/>
    <w:rsid w:val="0E722D84"/>
    <w:rsid w:val="1438B697"/>
    <w:rsid w:val="2132D586"/>
    <w:rsid w:val="21F934BD"/>
    <w:rsid w:val="221EAAF3"/>
    <w:rsid w:val="25564BB5"/>
    <w:rsid w:val="264A0EA8"/>
    <w:rsid w:val="2D4F3497"/>
    <w:rsid w:val="3FEDEC5B"/>
    <w:rsid w:val="40F956C0"/>
    <w:rsid w:val="42208F53"/>
    <w:rsid w:val="44FD0451"/>
    <w:rsid w:val="465788E0"/>
    <w:rsid w:val="4B54A4B3"/>
    <w:rsid w:val="4CF07514"/>
    <w:rsid w:val="50D810CA"/>
    <w:rsid w:val="54C64671"/>
    <w:rsid w:val="57FDE733"/>
    <w:rsid w:val="5999B794"/>
    <w:rsid w:val="5C93A84E"/>
    <w:rsid w:val="5D79819C"/>
    <w:rsid w:val="696C147F"/>
    <w:rsid w:val="69BAE5EF"/>
    <w:rsid w:val="6F5DE717"/>
    <w:rsid w:val="73409C65"/>
    <w:rsid w:val="75CD289B"/>
    <w:rsid w:val="76964BEC"/>
    <w:rsid w:val="7944226E"/>
    <w:rsid w:val="7C79982D"/>
    <w:rsid w:val="7C799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54A939"/>
  <w15:docId w15:val="{71A2D353-1C8A-4C20-A8F1-3605F7AB69E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C52F3"/>
  </w:style>
  <w:style w:type="paragraph" w:styleId="Heading2">
    <w:name w:val="heading 2"/>
    <w:basedOn w:val="Normal"/>
    <w:next w:val="Normal"/>
    <w:link w:val="Heading2Char"/>
    <w:qFormat/>
    <w:rsid w:val="000641A9"/>
    <w:pPr>
      <w:keepNext/>
      <w:spacing w:after="0" w:line="240" w:lineRule="auto"/>
      <w:outlineLvl w:val="1"/>
    </w:pPr>
    <w:rPr>
      <w:rFonts w:ascii="Garland" w:hAnsi="Garland" w:eastAsia="Times New Roman" w:cs="Times New Roman"/>
      <w:b/>
      <w:sz w:val="24"/>
      <w:szCs w:val="20"/>
      <w:lang w:val="en-GB"/>
    </w:rPr>
  </w:style>
  <w:style w:type="paragraph" w:styleId="Heading3">
    <w:name w:val="heading 3"/>
    <w:basedOn w:val="Normal"/>
    <w:next w:val="Normal"/>
    <w:link w:val="Heading3Char"/>
    <w:qFormat/>
    <w:rsid w:val="000641A9"/>
    <w:pPr>
      <w:keepNext/>
      <w:spacing w:after="120" w:line="240" w:lineRule="auto"/>
      <w:outlineLvl w:val="2"/>
    </w:pPr>
    <w:rPr>
      <w:rFonts w:ascii="Garland" w:hAnsi="Garland" w:eastAsia="Times New Roman" w:cs="Times New Roman"/>
      <w:b/>
      <w:sz w:val="28"/>
      <w:szCs w:val="20"/>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rsid w:val="000641A9"/>
    <w:rPr>
      <w:rFonts w:ascii="Garland" w:hAnsi="Garland" w:eastAsia="Times New Roman" w:cs="Times New Roman"/>
      <w:b/>
      <w:sz w:val="24"/>
      <w:szCs w:val="20"/>
      <w:lang w:val="en-GB"/>
    </w:rPr>
  </w:style>
  <w:style w:type="character" w:styleId="Heading3Char" w:customStyle="1">
    <w:name w:val="Heading 3 Char"/>
    <w:basedOn w:val="DefaultParagraphFont"/>
    <w:link w:val="Heading3"/>
    <w:rsid w:val="000641A9"/>
    <w:rPr>
      <w:rFonts w:ascii="Garland" w:hAnsi="Garland" w:eastAsia="Times New Roman" w:cs="Times New Roman"/>
      <w:b/>
      <w:sz w:val="28"/>
      <w:szCs w:val="20"/>
      <w:lang w:val="en-GB"/>
    </w:rPr>
  </w:style>
  <w:style w:type="paragraph" w:styleId="Caption">
    <w:name w:val="caption"/>
    <w:basedOn w:val="Normal"/>
    <w:next w:val="Normal"/>
    <w:qFormat/>
    <w:rsid w:val="000641A9"/>
    <w:pPr>
      <w:spacing w:after="0" w:line="240" w:lineRule="auto"/>
    </w:pPr>
    <w:rPr>
      <w:rFonts w:ascii="Garland" w:hAnsi="Garland" w:eastAsia="Times New Roman" w:cs="Times New Roman"/>
      <w:b/>
      <w:sz w:val="28"/>
      <w:szCs w:val="20"/>
      <w:lang w:val="en-GB"/>
    </w:rPr>
  </w:style>
  <w:style w:type="paragraph" w:styleId="BodyText3">
    <w:name w:val="Body Text 3"/>
    <w:basedOn w:val="Normal"/>
    <w:link w:val="BodyText3Char"/>
    <w:semiHidden/>
    <w:rsid w:val="000641A9"/>
    <w:pPr>
      <w:spacing w:after="0" w:line="240" w:lineRule="auto"/>
    </w:pPr>
    <w:rPr>
      <w:rFonts w:ascii="Arial" w:hAnsi="Arial" w:eastAsia="Times New Roman" w:cs="Times New Roman"/>
      <w:b/>
      <w:sz w:val="24"/>
      <w:szCs w:val="20"/>
      <w:lang w:val="en-GB"/>
    </w:rPr>
  </w:style>
  <w:style w:type="character" w:styleId="BodyText3Char" w:customStyle="1">
    <w:name w:val="Body Text 3 Char"/>
    <w:basedOn w:val="DefaultParagraphFont"/>
    <w:link w:val="BodyText3"/>
    <w:semiHidden/>
    <w:rsid w:val="000641A9"/>
    <w:rPr>
      <w:rFonts w:ascii="Arial" w:hAnsi="Arial" w:eastAsia="Times New Roman" w:cs="Times New Roman"/>
      <w:b/>
      <w:sz w:val="24"/>
      <w:szCs w:val="20"/>
      <w:lang w:val="en-GB"/>
    </w:rPr>
  </w:style>
  <w:style w:type="paragraph" w:styleId="Header">
    <w:name w:val="header"/>
    <w:basedOn w:val="Normal"/>
    <w:link w:val="HeaderChar"/>
    <w:uiPriority w:val="99"/>
    <w:unhideWhenUsed/>
    <w:rsid w:val="00D51AB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51AB9"/>
  </w:style>
  <w:style w:type="paragraph" w:styleId="Footer">
    <w:name w:val="footer"/>
    <w:basedOn w:val="Normal"/>
    <w:link w:val="FooterChar"/>
    <w:unhideWhenUsed/>
    <w:rsid w:val="00D51AB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51AB9"/>
  </w:style>
  <w:style w:type="paragraph" w:styleId="BalloonText">
    <w:name w:val="Balloon Text"/>
    <w:basedOn w:val="Normal"/>
    <w:link w:val="BalloonTextChar"/>
    <w:uiPriority w:val="99"/>
    <w:semiHidden/>
    <w:unhideWhenUsed/>
    <w:rsid w:val="00D51AB9"/>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51AB9"/>
    <w:rPr>
      <w:rFonts w:ascii="Tahoma" w:hAnsi="Tahoma" w:cs="Tahoma"/>
      <w:sz w:val="16"/>
      <w:szCs w:val="16"/>
    </w:rPr>
  </w:style>
  <w:style w:type="character" w:styleId="PageNumber">
    <w:name w:val="page number"/>
    <w:basedOn w:val="DefaultParagraphFont"/>
    <w:rsid w:val="001D430C"/>
  </w:style>
  <w:style w:type="table" w:styleId="TableGrid">
    <w:name w:val="Table Grid"/>
    <w:basedOn w:val="TableNormal"/>
    <w:uiPriority w:val="59"/>
    <w:rsid w:val="00310F28"/>
    <w:pPr>
      <w:spacing w:after="0" w:line="240" w:lineRule="auto"/>
    </w:pPr>
    <w:rPr>
      <w:rFonts w:ascii="Arial" w:hAnsi="Arial" w:cs="Arial"/>
      <w:color w:val="1F497D"/>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2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image" Target="/media/image4.jpg" Id="R4df0bcc008224da9" /><Relationship Type="http://schemas.openxmlformats.org/officeDocument/2006/relationships/image" Target="/media/image3.png" Id="Re32f8d1131824a70" /><Relationship Type="http://schemas.openxmlformats.org/officeDocument/2006/relationships/image" Target="/media/image5.jpg" Id="R3134ff2c713f49f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C891-11DB-49FE-B253-48F3A2BE91DE}">
  <ds:schemaRefs>
    <ds:schemaRef ds:uri="http://schemas.microsoft.com/sharepoint/v3/contenttype/forms"/>
  </ds:schemaRefs>
</ds:datastoreItem>
</file>

<file path=customXml/itemProps2.xml><?xml version="1.0" encoding="utf-8"?>
<ds:datastoreItem xmlns:ds="http://schemas.openxmlformats.org/officeDocument/2006/customXml" ds:itemID="{029A7338-75CE-41E1-8C4F-BD76783C2B9F}">
  <ds:schemaRefs>
    <ds:schemaRef ds:uri="http://schemas.openxmlformats.org/package/2006/metadata/core-properties"/>
    <ds:schemaRef ds:uri="http://schemas.microsoft.com/office/infopath/2007/PartnerControls"/>
    <ds:schemaRef ds:uri="http://purl.org/dc/dcmitype/"/>
    <ds:schemaRef ds:uri="http://purl.org/dc/terms/"/>
    <ds:schemaRef ds:uri="http://schemas.microsoft.com/office/2006/documentManagement/types"/>
    <ds:schemaRef ds:uri="a4a29abf-4c54-4e32-9937-221960cf2e92"/>
    <ds:schemaRef ds:uri="http://www.w3.org/XML/1998/namespace"/>
    <ds:schemaRef ds:uri="c4d9d4ab-5026-4db9-b6de-3c5632f0ac4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590CECA-D28B-4E41-8B4E-A3D61855F290}"/>
</file>

<file path=customXml/itemProps4.xml><?xml version="1.0" encoding="utf-8"?>
<ds:datastoreItem xmlns:ds="http://schemas.openxmlformats.org/officeDocument/2006/customXml" ds:itemID="{0591EEF6-5E40-49C9-ABBF-05598F1B1BF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Grizli777</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Visitor</dc:creator>
  <lastModifiedBy>Jane Lawrence</lastModifiedBy>
  <revision>5</revision>
  <lastPrinted>2019-03-28T14:45:00.0000000Z</lastPrinted>
  <dcterms:created xsi:type="dcterms:W3CDTF">2019-03-28T16:10:00.0000000Z</dcterms:created>
  <dcterms:modified xsi:type="dcterms:W3CDTF">2021-07-10T18:10:40.2510969Z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1918000</vt:r8>
  </property>
  <property fmtid="{D5CDD505-2E9C-101B-9397-08002B2CF9AE}" pid="4" name="AuthorIds_UIVersion_512">
    <vt:lpwstr>12</vt:lpwstr>
  </property>
</Properties>
</file>