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650A9F" w:rsidR="00650A9F" w:rsidP="333897CF" w:rsidRDefault="00334330" w14:paraId="2E779215" w14:textId="20943908">
      <w:pPr>
        <w:jc w:val="center"/>
        <w:rPr>
          <w:rFonts w:ascii="Arial" w:hAnsi="Arial" w:cs="Arial"/>
          <w:sz w:val="32"/>
          <w:szCs w:val="32"/>
        </w:rPr>
      </w:pPr>
      <w:bookmarkStart w:name="_GoBack" w:id="0"/>
      <w:bookmarkEnd w:id="0"/>
    </w:p>
    <w:p w:rsidRPr="00650A9F" w:rsidR="00650A9F" w:rsidP="00650A9F" w:rsidRDefault="00650A9F" w14:paraId="3C2C02E0" w14:textId="77777777" w14:noSpellErr="1">
      <w:pPr>
        <w:jc w:val="center"/>
        <w:rPr>
          <w:rFonts w:ascii="Arial" w:hAnsi="Arial" w:cs="Arial"/>
          <w:sz w:val="72"/>
          <w:szCs w:val="72"/>
        </w:rPr>
      </w:pPr>
      <w:r w:rsidRPr="00650A9F">
        <w:rPr>
          <w:rFonts w:ascii="Arial" w:hAnsi="Arial" w:cs="Arial"/>
          <w:noProof/>
          <w:sz w:val="72"/>
          <w:szCs w:val="7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307FBF" wp14:editId="3CA171BE">
            <wp:simplePos x="0" y="0"/>
            <wp:positionH relativeFrom="column">
              <wp:posOffset>2987040</wp:posOffset>
            </wp:positionH>
            <wp:positionV relativeFrom="paragraph">
              <wp:posOffset>415925</wp:posOffset>
            </wp:positionV>
            <wp:extent cx="709295" cy="763905"/>
            <wp:wrapNone/>
            <wp:effectExtent l="19050" t="0" r="0" b="0"/>
            <wp:docPr id="2" name="Picture 1" descr="logo new plain.jpg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 pla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092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333897CF" w:rsidP="333897CF" w:rsidRDefault="333897CF" w14:paraId="6E51CE74" w14:textId="7639EE3C">
      <w:pPr>
        <w:pStyle w:val="Normal"/>
        <w:jc w:val="center"/>
        <w:rPr>
          <w:rFonts w:ascii="Arial" w:hAnsi="Arial" w:cs="Arial"/>
          <w:b w:val="1"/>
          <w:bCs w:val="1"/>
          <w:sz w:val="80"/>
          <w:szCs w:val="80"/>
        </w:rPr>
      </w:pPr>
    </w:p>
    <w:p w:rsidR="333897CF" w:rsidP="333897CF" w:rsidRDefault="333897CF" w14:paraId="77549AF9" w14:textId="18CFC942">
      <w:pPr>
        <w:pStyle w:val="Normal"/>
        <w:jc w:val="center"/>
        <w:rPr>
          <w:rFonts w:ascii="Arial" w:hAnsi="Arial" w:cs="Arial"/>
          <w:b w:val="1"/>
          <w:bCs w:val="1"/>
          <w:sz w:val="80"/>
          <w:szCs w:val="80"/>
        </w:rPr>
      </w:pPr>
    </w:p>
    <w:p w:rsidR="6DA70780" w:rsidP="333897CF" w:rsidRDefault="6DA70780" w14:paraId="6087B6B3" w14:textId="162AD5FE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  <w:rPr>
          <w:rFonts w:ascii="Arial" w:hAnsi="Arial" w:cs="Arial"/>
          <w:b w:val="0"/>
          <w:bCs w:val="0"/>
          <w:sz w:val="56"/>
          <w:szCs w:val="56"/>
        </w:rPr>
      </w:pPr>
      <w:r w:rsidRPr="333897CF" w:rsidR="6DA70780">
        <w:rPr>
          <w:rFonts w:ascii="Arial" w:hAnsi="Arial" w:cs="Arial"/>
          <w:b w:val="0"/>
          <w:bCs w:val="0"/>
          <w:sz w:val="56"/>
          <w:szCs w:val="56"/>
        </w:rPr>
        <w:t>The Alice Cross Community Centre</w:t>
      </w:r>
    </w:p>
    <w:p w:rsidRPr="00650A9F" w:rsidR="00650A9F" w:rsidP="333897CF" w:rsidRDefault="00650A9F" w14:paraId="361B992D" w14:textId="77777777" w14:noSpellErr="1">
      <w:pPr>
        <w:jc w:val="center"/>
        <w:rPr>
          <w:rFonts w:ascii="Arial" w:hAnsi="Arial" w:cs="Arial"/>
          <w:sz w:val="56"/>
          <w:szCs w:val="56"/>
        </w:rPr>
      </w:pPr>
    </w:p>
    <w:p w:rsidR="333897CF" w:rsidP="333897CF" w:rsidRDefault="333897CF" w14:paraId="12A57A83" w14:textId="5A008F05">
      <w:pPr>
        <w:pStyle w:val="Normal"/>
        <w:jc w:val="center"/>
        <w:rPr>
          <w:rFonts w:ascii="Arial" w:hAnsi="Arial" w:cs="Arial"/>
          <w:sz w:val="56"/>
          <w:szCs w:val="56"/>
        </w:rPr>
      </w:pPr>
    </w:p>
    <w:p w:rsidR="333897CF" w:rsidP="333897CF" w:rsidRDefault="333897CF" w14:paraId="2D10DC8F" w14:textId="42A4FDAB">
      <w:pPr>
        <w:pStyle w:val="Normal"/>
        <w:jc w:val="center"/>
        <w:rPr>
          <w:rFonts w:ascii="Arial" w:hAnsi="Arial" w:cs="Arial"/>
          <w:sz w:val="56"/>
          <w:szCs w:val="56"/>
        </w:rPr>
      </w:pPr>
    </w:p>
    <w:p w:rsidR="333897CF" w:rsidP="333897CF" w:rsidRDefault="333897CF" w14:paraId="379F17CC" w14:textId="517BBE31">
      <w:pPr>
        <w:pStyle w:val="Normal"/>
        <w:jc w:val="center"/>
        <w:rPr>
          <w:rFonts w:ascii="Arial" w:hAnsi="Arial" w:cs="Arial"/>
          <w:sz w:val="56"/>
          <w:szCs w:val="56"/>
        </w:rPr>
      </w:pPr>
    </w:p>
    <w:p w:rsidRPr="00C40037" w:rsidR="00C40037" w:rsidP="00C40037" w:rsidRDefault="00C40037" w14:paraId="5BD02910" w14:textId="77777777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C40037">
        <w:rPr>
          <w:rFonts w:ascii="Arial" w:hAnsi="Arial" w:cs="Arial"/>
          <w:b/>
          <w:bCs/>
          <w:sz w:val="72"/>
          <w:szCs w:val="72"/>
          <w:lang w:val="en-GB"/>
        </w:rPr>
        <w:t>SAFEGUARDING ADULTS AND CHILDREN POLICY</w:t>
      </w:r>
    </w:p>
    <w:p w:rsidRPr="00650A9F" w:rsidR="00650A9F" w:rsidP="333897CF" w:rsidRDefault="00650A9F" w14:paraId="5BC44339" w14:textId="77777777" w14:noSpellErr="1">
      <w:pPr>
        <w:jc w:val="center"/>
        <w:rPr>
          <w:rFonts w:ascii="Arial" w:hAnsi="Arial" w:cs="Arial"/>
          <w:b w:val="0"/>
          <w:bCs w:val="0"/>
          <w:sz w:val="56"/>
          <w:szCs w:val="56"/>
        </w:rPr>
      </w:pPr>
    </w:p>
    <w:p w:rsidRPr="00650A9F" w:rsidR="00650A9F" w:rsidP="333897CF" w:rsidRDefault="00650A9F" w14:paraId="0DB66264" w14:textId="77777777" w14:noSpellErr="1">
      <w:pPr>
        <w:jc w:val="center"/>
        <w:rPr>
          <w:rFonts w:ascii="Arial" w:hAnsi="Arial" w:cs="Arial"/>
          <w:b w:val="0"/>
          <w:bCs w:val="0"/>
          <w:sz w:val="56"/>
          <w:szCs w:val="56"/>
        </w:rPr>
      </w:pPr>
      <w:r w:rsidRPr="333897CF" w:rsidR="00650A9F">
        <w:rPr>
          <w:rFonts w:ascii="Arial" w:hAnsi="Arial" w:cs="Arial"/>
          <w:b w:val="0"/>
          <w:bCs w:val="0"/>
          <w:sz w:val="56"/>
          <w:szCs w:val="56"/>
        </w:rPr>
        <w:t xml:space="preserve">Version </w:t>
      </w:r>
      <w:r w:rsidRPr="333897CF" w:rsidR="00334330">
        <w:rPr>
          <w:rFonts w:ascii="Arial" w:hAnsi="Arial" w:cs="Arial"/>
          <w:b w:val="0"/>
          <w:bCs w:val="0"/>
          <w:sz w:val="56"/>
          <w:szCs w:val="56"/>
        </w:rPr>
        <w:t>3</w:t>
      </w:r>
    </w:p>
    <w:p w:rsidR="00D308ED" w:rsidP="333897CF" w:rsidRDefault="00D308ED" w14:paraId="28E93D98" w14:textId="60C28271">
      <w:pPr>
        <w:pStyle w:val="Normal"/>
        <w:jc w:val="center"/>
        <w:rPr>
          <w:rFonts w:ascii="Arial" w:hAnsi="Arial" w:cs="Arial"/>
          <w:b w:val="0"/>
          <w:bCs w:val="0"/>
          <w:sz w:val="56"/>
          <w:szCs w:val="56"/>
        </w:rPr>
      </w:pPr>
      <w:r w:rsidRPr="333897CF" w:rsidR="3E774B9A">
        <w:rPr>
          <w:rFonts w:ascii="Arial" w:hAnsi="Arial" w:cs="Arial"/>
          <w:b w:val="0"/>
          <w:bCs w:val="0"/>
          <w:sz w:val="56"/>
          <w:szCs w:val="56"/>
        </w:rPr>
        <w:t>July 2019</w:t>
      </w:r>
    </w:p>
    <w:p w:rsidR="333897CF" w:rsidP="333897CF" w:rsidRDefault="333897CF" w14:noSpellErr="1" w14:paraId="4E305BD3" w14:textId="56929276">
      <w:pPr>
        <w:pStyle w:val="Normal"/>
      </w:pPr>
      <w:r>
        <w:br w:type="page"/>
      </w:r>
    </w:p>
    <w:p w:rsidR="4FA1769C" w:rsidP="333897CF" w:rsidRDefault="4FA1769C" w14:paraId="25B2C7BB" w14:textId="15F03F99">
      <w:pPr>
        <w:jc w:val="center"/>
      </w:pPr>
      <w:r w:rsidRPr="333897CF" w:rsidR="4FA1769C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Policy Revisions Record</w:t>
      </w:r>
      <w:r w:rsidRPr="333897CF" w:rsidR="4FA1769C">
        <w:rPr>
          <w:rFonts w:ascii="Arial" w:hAnsi="Arial" w:eastAsia="Arial" w:cs="Arial"/>
          <w:noProof w:val="0"/>
          <w:sz w:val="28"/>
          <w:szCs w:val="28"/>
          <w:lang w:val="en-US"/>
        </w:rPr>
        <w:t xml:space="preserve"> </w:t>
      </w:r>
    </w:p>
    <w:p w:rsidR="4FA1769C" w:rsidP="333897CF" w:rsidRDefault="4FA1769C" w14:paraId="701AAF5B" w14:textId="033E8CBC">
      <w:pPr>
        <w:jc w:val="center"/>
      </w:pPr>
      <w:r w:rsidRPr="333897CF" w:rsidR="4FA1769C">
        <w:rPr>
          <w:rFonts w:ascii="Segoe UI" w:hAnsi="Segoe UI" w:eastAsia="Segoe UI" w:cs="Segoe UI"/>
          <w:noProof w:val="0"/>
          <w:sz w:val="18"/>
          <w:szCs w:val="18"/>
          <w:lang w:val="en-US"/>
        </w:rPr>
        <w:t xml:space="preserve"> </w:t>
      </w:r>
    </w:p>
    <w:p w:rsidR="4FA1769C" w:rsidP="333897CF" w:rsidRDefault="4FA1769C" w14:paraId="1EC825EE" w14:textId="1FF1F82D">
      <w:pPr>
        <w:jc w:val="center"/>
      </w:pPr>
      <w:r w:rsidRPr="333897CF" w:rsidR="4FA1769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226"/>
        <w:gridCol w:w="2259"/>
        <w:gridCol w:w="1713"/>
        <w:gridCol w:w="1359"/>
        <w:gridCol w:w="1802"/>
        <w:gridCol w:w="2097"/>
      </w:tblGrid>
      <w:tr w:rsidR="333897CF" w:rsidTr="333897CF" w14:paraId="1212E5B1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53387858" w14:textId="2449419A">
            <w:pPr>
              <w:jc w:val="center"/>
            </w:pPr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>Version</w:t>
            </w: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6F90C9F8" w14:textId="2A8DD8E5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Date 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3EE86D73" w14:textId="2A5CCEBD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Review due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4A733760" w14:textId="36424A9F">
            <w:pPr>
              <w:jc w:val="center"/>
            </w:pPr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>Version</w:t>
            </w:r>
          </w:p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484494FB" w14:textId="05EB88D7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Date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3CA35CA" w14:textId="538CDFEB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Review due </w:t>
            </w:r>
          </w:p>
        </w:tc>
      </w:tr>
      <w:tr w:rsidR="333897CF" w:rsidTr="333897CF" w14:paraId="467FDF22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20B442B" w:rsidP="333897CF" w:rsidRDefault="020B442B" w14:paraId="663E9265" w14:textId="7DE35579">
            <w:pPr>
              <w:pStyle w:val="Normal"/>
              <w:jc w:val="center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  <w:r w:rsidRPr="333897CF" w:rsidR="020B442B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165092D3" w14:textId="0234BEFC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692E2226" w14:textId="60BF07E3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47ABEF4F" w14:textId="602C104E">
            <w:pPr>
              <w:pStyle w:val="Normal"/>
            </w:pPr>
          </w:p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DC8C3A8" w14:textId="61CEF0A4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7D07D3C7" w14:textId="016EAFC1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</w:tr>
      <w:tr w:rsidR="333897CF" w:rsidTr="333897CF" w14:paraId="3981FA86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020B442B" w:rsidP="333897CF" w:rsidRDefault="020B442B" w14:paraId="69B023F6" w14:textId="1AE39F2C">
            <w:pPr>
              <w:pStyle w:val="Normal"/>
              <w:jc w:val="center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  <w:r w:rsidRPr="333897CF" w:rsidR="020B442B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194BB4AC" w14:textId="35FBE6A5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16E3F6E8" w14:textId="6825BB5C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23E1C706" w14:textId="0D028FD0">
            <w:pPr>
              <w:pStyle w:val="Normal"/>
            </w:pPr>
          </w:p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FEE303B" w14:textId="061E382D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539E194E" w14:textId="3D30FB39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</w:tr>
      <w:tr w:rsidR="333897CF" w:rsidTr="333897CF" w14:paraId="46829276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0D20790" w14:textId="4952ACE6">
            <w:pPr>
              <w:jc w:val="center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  <w:r w:rsidRPr="333897CF" w:rsidR="3903B002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>3</w:t>
            </w: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903B002" w:rsidP="333897CF" w:rsidRDefault="3903B002" w14:paraId="0F96F361" w14:textId="75274A0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  <w:r w:rsidRPr="333897CF" w:rsidR="3903B002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>23 July 2019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4D835D47" w14:textId="67D31804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BD5AB6F" w14:textId="4C32DD73"/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6795FFDA" w14:textId="26D39177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3D5AC7E" w14:textId="3D66B0F4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</w:tr>
      <w:tr w:rsidR="333897CF" w:rsidTr="333897CF" w14:paraId="2A5202BE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FDF8C76" w14:textId="484EFF02"/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086AEBAE" w14:textId="0C56AD04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35325B6" w14:textId="06405AAF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1E3C5761" w14:textId="504E6C54"/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593FEE2" w14:textId="3DB5A1C9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04B81C39" w14:textId="581201ED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</w:tr>
      <w:tr w:rsidR="333897CF" w:rsidTr="333897CF" w14:paraId="59B70B6B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3F6434E4" w14:textId="7B6F90A9"/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211CBA36" w14:textId="157EC4A1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1640A74" w14:textId="12DB1353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4286C29F" w14:textId="7E1E9C50"/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A515A01" w14:textId="32AF5CD5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23811ED8" w14:textId="4BBEF330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</w:tr>
      <w:tr w:rsidR="333897CF" w:rsidTr="333897CF" w14:paraId="55283A4D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23BA939B" w14:textId="567CCC6F"/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9ECA2C4" w14:textId="0D85A2BF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260D0FD" w14:textId="4AFA1984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0BB1AE0F" w14:textId="3A827BDC"/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5C8B761" w14:textId="16707E9B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182C3D8" w14:textId="1366D8F1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</w:tr>
      <w:tr w:rsidR="333897CF" w:rsidTr="333897CF" w14:paraId="3C590B83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6DAB3751" w14:textId="2C3DBCFC">
            <w:pPr>
              <w:pStyle w:val="Normal"/>
            </w:pP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6C9681EB" w14:textId="3081EFD3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06A44AA" w14:textId="1BD8EE00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5B4276E7" w14:textId="386420A0">
            <w:pPr>
              <w:pStyle w:val="Normal"/>
            </w:pPr>
          </w:p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255510AE" w14:textId="4288E25C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222F0020" w14:textId="10B424E4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</w:tr>
      <w:tr w:rsidR="333897CF" w:rsidTr="333897CF" w14:paraId="7980A92F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6E0AE7D" w14:textId="34C58F36">
            <w:pPr>
              <w:pStyle w:val="Normal"/>
            </w:pP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1456D3D4" w14:textId="5C416D03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09D0134B" w14:textId="49332A61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0F1EE0F5" w14:textId="6B897AB0">
            <w:pPr>
              <w:pStyle w:val="Normal"/>
            </w:pPr>
          </w:p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59AFC535" w14:textId="5A0E6856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4AFF4137" w14:textId="162D44AF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</w:tr>
      <w:tr w:rsidR="333897CF" w:rsidTr="333897CF" w14:paraId="04580901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64D353F" w14:textId="0F3E1C0D">
            <w:pPr>
              <w:pStyle w:val="Normal"/>
            </w:pPr>
          </w:p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376DA288" w14:textId="0BC0C48F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09176465" w14:textId="0450027C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74AED2F8" w14:textId="0AC378E6">
            <w:pPr>
              <w:pStyle w:val="Normal"/>
            </w:pPr>
          </w:p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56C502D9" w14:textId="1CA7EEF6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P="333897CF" w:rsidRDefault="333897CF" w14:paraId="2A95EC98" w14:textId="08191FBF">
            <w:pPr>
              <w:pStyle w:val="Normal"/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</w:pPr>
          </w:p>
        </w:tc>
      </w:tr>
      <w:tr w:rsidR="333897CF" w:rsidTr="333897CF" w14:paraId="78E5C8E9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3200063F" w14:textId="0FF21089"/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4536BCDA" w14:textId="70A33D18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7CA7A50B" w14:textId="78A4AB27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639E70AC" w14:textId="05655BCE"/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67B2DC57" w14:textId="4CD74B42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4B0A762" w14:textId="2B41FA7C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</w:tr>
      <w:tr w:rsidR="333897CF" w:rsidTr="333897CF" w14:paraId="4CB77FC3">
        <w:trPr>
          <w:trHeight w:val="1050"/>
        </w:trPr>
        <w:tc>
          <w:tcPr>
            <w:tcW w:w="122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0AC38EC0" w14:textId="694504D4"/>
        </w:tc>
        <w:tc>
          <w:tcPr>
            <w:tcW w:w="22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1B4D40E0" w14:textId="64B295E9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44332BF8" w14:textId="3A6E03DC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35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6176B912" w14:textId="4408067A"/>
        </w:tc>
        <w:tc>
          <w:tcPr>
            <w:tcW w:w="180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4F534805" w14:textId="32022EB9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center"/>
          </w:tcPr>
          <w:p w:rsidR="333897CF" w:rsidRDefault="333897CF" w14:paraId="5CB04D6A" w14:textId="65FCEAFB">
            <w:r w:rsidRPr="333897CF" w:rsidR="333897CF">
              <w:rPr>
                <w:rFonts w:ascii="Arial" w:hAnsi="Arial" w:eastAsia="Arial" w:cs="Arial"/>
                <w:color w:val="1F497D" w:themeColor="text2" w:themeTint="FF" w:themeShade="FF"/>
                <w:sz w:val="24"/>
                <w:szCs w:val="24"/>
              </w:rPr>
              <w:t xml:space="preserve"> </w:t>
            </w:r>
          </w:p>
        </w:tc>
      </w:tr>
    </w:tbl>
    <w:p w:rsidR="333897CF" w:rsidP="333897CF" w:rsidRDefault="333897CF" w14:paraId="240D8E77" w14:textId="2194A9A9">
      <w:pPr>
        <w:spacing w:line="254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33897CF" w:rsidRDefault="333897CF" w14:paraId="55045461" w14:textId="4E886386">
      <w:r>
        <w:br w:type="page"/>
      </w:r>
    </w:p>
    <w:p w:rsidRPr="00C40037" w:rsidR="00C40037" w:rsidP="00C40037" w:rsidRDefault="00C40037" w14:paraId="5862442F" w14:textId="77777777">
      <w:pPr>
        <w:shd w:val="clear" w:color="auto" w:fill="FFFFFF"/>
        <w:spacing w:after="0"/>
        <w:jc w:val="both"/>
        <w:rPr>
          <w:rFonts w:ascii="Times New Roman" w:hAnsi="Times New Roman" w:eastAsia="Times New Roman" w:cs="Times New Roman"/>
          <w:noProof/>
          <w:color w:val="000000"/>
          <w:sz w:val="24"/>
          <w:szCs w:val="24"/>
          <w:lang w:val="en-GB"/>
        </w:rPr>
      </w:pPr>
      <w:r w:rsidRPr="00C40037">
        <w:rPr>
          <w:rFonts w:ascii="Times New Roman" w:hAnsi="Times New Roman" w:eastAsia="Times New Roman" w:cs="Times New Roman"/>
          <w:noProof/>
          <w:color w:val="000000"/>
          <w:sz w:val="24"/>
          <w:szCs w:val="24"/>
          <w:lang w:val="en-GB"/>
        </w:rPr>
        <w:t> </w:t>
      </w:r>
    </w:p>
    <w:p w:rsidRPr="00C40037" w:rsidR="00C40037" w:rsidP="00C40037" w:rsidRDefault="00C40037" w14:paraId="4CDEB2FD" w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i/>
          <w:iCs/>
          <w:noProof/>
          <w:color w:val="000000"/>
          <w:sz w:val="24"/>
          <w:szCs w:val="24"/>
          <w:lang w:val="en-GB"/>
        </w:rPr>
        <w:t>This policy should be reviewed regularly to update it in accordance with relevant new legislation/</w:t>
      </w:r>
    </w:p>
    <w:p w:rsidRPr="00C40037" w:rsidR="00C40037" w:rsidP="00C40037" w:rsidRDefault="00C40037" w14:paraId="16856DAD" w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i/>
          <w:iCs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i/>
          <w:iCs/>
          <w:noProof/>
          <w:color w:val="000000"/>
          <w:sz w:val="24"/>
          <w:szCs w:val="24"/>
          <w:lang w:val="en-GB"/>
        </w:rPr>
        <w:t>guidance.</w:t>
      </w:r>
    </w:p>
    <w:p w:rsidRPr="00C40037" w:rsidR="00C40037" w:rsidP="00C40037" w:rsidRDefault="00C40037" w14:paraId="17CD508E" w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</w:pPr>
    </w:p>
    <w:p w:rsidRPr="00C40037" w:rsidR="00C40037" w:rsidP="00C40037" w:rsidRDefault="00C40037" w14:paraId="3A980EBC" w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The Alice Cross Trustees </w:t>
      </w:r>
      <w:r w:rsidR="00334330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(“the Trustees”) </w:t>
      </w:r>
      <w:r w:rsidRPr="00C40037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>and Centre Manager</w:t>
      </w:r>
      <w:r w:rsidR="00334330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 (“the Manager”)</w:t>
      </w:r>
      <w:r w:rsidRPr="00C40037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 will </w:t>
      </w:r>
      <w:r w:rsidR="00334330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endeavour </w:t>
      </w:r>
      <w:r w:rsidRPr="00C40037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to take necessary steps to ensure that anyone at The Alice Cross Centre </w:t>
      </w:r>
      <w:r w:rsidR="00334330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>(“the Centre”)</w:t>
      </w:r>
      <w:r w:rsidRPr="00C40037">
        <w:rPr>
          <w:rFonts w:ascii="Arial" w:hAnsi="Arial" w:eastAsia="Times New Roman" w:cs="Arial"/>
          <w:iCs/>
          <w:noProof/>
          <w:color w:val="000000"/>
          <w:sz w:val="24"/>
          <w:szCs w:val="24"/>
          <w:lang w:val="en-GB"/>
        </w:rPr>
        <w:t xml:space="preserve"> is  not put in a situation which makes them vulnerable. </w:t>
      </w:r>
    </w:p>
    <w:p w:rsidRPr="00C40037" w:rsidR="00C40037" w:rsidP="00C40037" w:rsidRDefault="004D5FA3" w14:paraId="767A1025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The Centre 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recognise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that adults and children could be put in a situation that makes them vulnerable and some are at greater risk than others.</w:t>
      </w:r>
    </w:p>
    <w:p w:rsidRPr="00B64C75" w:rsidR="00C40037" w:rsidP="00C40037" w:rsidRDefault="00B64C75" w14:paraId="43CA5114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The Centre upholds a </w:t>
      </w:r>
      <w:r w:rsidRPr="00B64C75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respectful "Duty of Care" </w:t>
      </w:r>
      <w:r w:rsidRP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and </w:t>
      </w:r>
      <w:r w:rsidRPr="00B64C75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promot</w:t>
      </w:r>
      <w:r w:rsidRPr="00B64C75" w:rsidR="00334330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e</w:t>
      </w:r>
      <w:r w:rsidRP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 w:rsidRPr="00B64C75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safe practice</w:t>
      </w:r>
      <w:r w:rsidRPr="00B64C75" w:rsidR="00334330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and</w:t>
      </w:r>
      <w:r w:rsidRPr="00B64C75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inclusion and empowerment of all.  </w:t>
      </w:r>
    </w:p>
    <w:p w:rsidR="00B64C75" w:rsidP="00C40037" w:rsidRDefault="00C40037" w14:paraId="43954D00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It is the responsibility of </w:t>
      </w:r>
      <w:r w:rsid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the Centre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to prevent </w:t>
      </w:r>
      <w:r w:rsid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any form of 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the abuse. </w:t>
      </w:r>
      <w:r w:rsid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Abuse 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may </w:t>
      </w:r>
      <w:r w:rsidR="00B64C75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include any of the following:</w:t>
      </w:r>
    </w:p>
    <w:p w:rsidR="00B64C75" w:rsidP="00B64C75" w:rsidRDefault="00B64C75" w14:paraId="51B7BF95" w14:textId="77777777">
      <w:pPr>
        <w:shd w:val="clear" w:color="auto" w:fill="FFFFFF"/>
        <w:spacing w:before="100" w:beforeAutospacing="1" w:after="120" w:line="240" w:lineRule="auto"/>
        <w:ind w:left="782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exual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abuse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p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sychological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abuse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f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inancial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abuse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d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iscriminatory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abuse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o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rganisational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abuse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racial abuse, p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hysical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abuse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d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omestic violence, </w:t>
      </w:r>
      <w:r w:rsidR="004D5FA3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emotional abuse,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n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eglect,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m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odern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lavery or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elf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n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eglect</w:t>
      </w:r>
      <w:r w:rsidR="004D5FA3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(this list is not exhaustive)</w:t>
      </w:r>
    </w:p>
    <w:p w:rsidRPr="00C40037" w:rsidR="00C40037" w:rsidP="00B64C75" w:rsidRDefault="004D5FA3" w14:paraId="113D9504" w14:textId="77777777">
      <w:pPr>
        <w:shd w:val="clear" w:color="auto" w:fill="FFFFFF"/>
        <w:spacing w:before="100" w:beforeAutospacing="1" w:after="120" w:line="240" w:lineRule="auto"/>
        <w:ind w:left="782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And to report any 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abuse that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is 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discover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ed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or suspect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ed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to the Manager or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the Trustees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.</w:t>
      </w:r>
    </w:p>
    <w:p w:rsidRPr="00C40037" w:rsidR="00C40037" w:rsidP="00C40037" w:rsidRDefault="00C40037" w14:paraId="028A84C9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b/>
          <w:bCs/>
          <w:noProof/>
          <w:color w:val="000000"/>
          <w:sz w:val="24"/>
          <w:szCs w:val="24"/>
          <w:lang w:val="en-GB"/>
        </w:rPr>
        <w:t>To do nothing is not an option, it is a failure of our "Duty of Care".</w:t>
      </w:r>
    </w:p>
    <w:p w:rsidRPr="00C40037" w:rsidR="00C40037" w:rsidP="00C40037" w:rsidRDefault="004D5FA3" w14:paraId="1714CDB1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The Centre 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undertake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to exercise proper care in the appointment </w:t>
      </w:r>
      <w:r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of staff, volunteers and trustees</w:t>
      </w:r>
      <w:r w:rsidRPr="00C40037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.</w:t>
      </w:r>
    </w:p>
    <w:p w:rsidRPr="00C40037" w:rsidR="00C40037" w:rsidP="00C40037" w:rsidRDefault="00C40037" w14:paraId="1423BB66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T</w:t>
      </w:r>
      <w:r w:rsidR="004D5FA3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he Centre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 is committed to supporting, resourcing, training and regularly reviewing those who work </w:t>
      </w:r>
      <w:r w:rsidR="004D5FA3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or 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volunteer </w:t>
      </w:r>
      <w:r w:rsidR="004D5FA3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for 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the Centre.</w:t>
      </w:r>
    </w:p>
    <w:p w:rsidRPr="00FB2D9F" w:rsidR="00FB2D9F" w:rsidP="00C40037" w:rsidRDefault="00C40037" w14:paraId="39D8F619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FB2D9F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This organisation adopts the policy </w:t>
      </w:r>
      <w:r w:rsidRPr="00FB2D9F">
        <w:rPr>
          <w:rFonts w:ascii="Arial" w:hAnsi="Arial" w:eastAsia="Calibri" w:cs="Arial"/>
          <w:noProof/>
          <w:sz w:val="24"/>
          <w:szCs w:val="24"/>
          <w:lang w:val="en-GB"/>
        </w:rPr>
        <w:t>Devon Safeguarding Adult Board Policy, Guidance and Procedure</w:t>
      </w:r>
      <w:r w:rsidR="00FB2D9F">
        <w:rPr>
          <w:rFonts w:ascii="Arial" w:hAnsi="Arial" w:eastAsia="Calibri" w:cs="Arial"/>
          <w:noProof/>
          <w:sz w:val="24"/>
          <w:szCs w:val="24"/>
          <w:lang w:val="en-GB"/>
        </w:rPr>
        <w:t xml:space="preserve"> available at: </w:t>
      </w:r>
    </w:p>
    <w:p w:rsidR="00FB2D9F" w:rsidP="00FB2D9F" w:rsidRDefault="00927DF3" w14:paraId="5365DFD8" w14:textId="77777777">
      <w:pPr>
        <w:shd w:val="clear" w:color="auto" w:fill="FFFFFF"/>
        <w:spacing w:before="100" w:beforeAutospacing="1" w:after="120" w:line="240" w:lineRule="auto"/>
        <w:ind w:left="782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hyperlink w:history="1" r:id="rId11">
        <w:r w:rsidRPr="009D63E8" w:rsidR="00FB2D9F">
          <w:rPr>
            <w:rStyle w:val="Hyperlink"/>
            <w:rFonts w:ascii="Arial" w:hAnsi="Arial" w:cs="Arial"/>
            <w:sz w:val="24"/>
            <w:szCs w:val="24"/>
          </w:rPr>
          <w:t>https://www.devonsafeguardingadultspartnership.org.uk/training-and-resources/policy-and-guidance/</w:t>
        </w:r>
      </w:hyperlink>
      <w:r w:rsidRPr="00FB2D9F" w:rsid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, </w:t>
      </w:r>
    </w:p>
    <w:p w:rsidRPr="00C40037" w:rsidR="00C40037" w:rsidP="00C40037" w:rsidRDefault="00C40037" w14:paraId="0649353E" w14:textId="77777777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82" w:hanging="357"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 xml:space="preserve">Each person who works within the Centre will agree to abide by this protocol and the guidelines established by </w:t>
      </w:r>
      <w:r w:rsidR="00FB2D9F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the Centre</w:t>
      </w: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.</w:t>
      </w:r>
    </w:p>
    <w:p w:rsidRPr="00C40037" w:rsidR="00C40037" w:rsidP="00C40037" w:rsidRDefault="00C40037" w14:paraId="418C41D9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</w:p>
    <w:p w:rsidRPr="00C40037" w:rsidR="00C40037" w:rsidP="00C40037" w:rsidRDefault="00C40037" w14:paraId="3CC6EFC2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Calibri" w:cs="Arial"/>
          <w:noProof/>
          <w:sz w:val="24"/>
          <w:szCs w:val="24"/>
          <w:lang w:val="en-GB"/>
        </w:rPr>
      </w:pPr>
    </w:p>
    <w:p w:rsidR="008052ED" w:rsidP="00C40037" w:rsidRDefault="00C40037" w14:paraId="36E8BBB8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Calibri" w:cs="Arial"/>
          <w:noProof/>
          <w:sz w:val="24"/>
          <w:szCs w:val="24"/>
          <w:lang w:val="en-GB"/>
        </w:rPr>
      </w:pPr>
      <w:r w:rsidRPr="00C40037">
        <w:rPr>
          <w:rFonts w:ascii="Arial" w:hAnsi="Arial" w:eastAsia="Calibri" w:cs="Arial"/>
          <w:noProof/>
          <w:sz w:val="24"/>
          <w:szCs w:val="24"/>
          <w:lang w:val="en-GB"/>
        </w:rPr>
        <w:t xml:space="preserve">Adopted by Trustees on </w:t>
      </w:r>
      <w:r w:rsidR="008052ED">
        <w:rPr>
          <w:rFonts w:ascii="Arial" w:hAnsi="Arial" w:eastAsia="Calibri" w:cs="Arial"/>
          <w:noProof/>
          <w:sz w:val="24"/>
          <w:szCs w:val="24"/>
          <w:lang w:val="en-GB"/>
        </w:rPr>
        <w:t xml:space="preserve">23  July 2019 </w:t>
      </w:r>
    </w:p>
    <w:p w:rsidRPr="00C40037" w:rsidR="00C40037" w:rsidP="008052ED" w:rsidRDefault="00C40037" w14:paraId="19765E4F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Calibri" w:cs="Arial"/>
          <w:noProof/>
          <w:sz w:val="24"/>
          <w:szCs w:val="24"/>
          <w:lang w:val="en-GB"/>
        </w:rPr>
      </w:pPr>
      <w:r w:rsidRPr="333897CF" w:rsidR="00C40037">
        <w:rPr>
          <w:rFonts w:ascii="Arial" w:hAnsi="Arial" w:eastAsia="Calibri" w:cs="Arial"/>
          <w:noProof/>
          <w:sz w:val="24"/>
          <w:szCs w:val="24"/>
          <w:lang w:val="en-GB"/>
        </w:rPr>
        <w:t>Signed</w:t>
      </w:r>
      <w:r w:rsidR="008052ED">
        <w:drawing>
          <wp:inline wp14:editId="0F0243BC" wp14:anchorId="18955813">
            <wp:extent cx="1501140" cy="59436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ab295231dc84b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11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33897CF" w:rsidR="00C40037">
        <w:rPr>
          <w:rFonts w:ascii="Arial" w:hAnsi="Arial" w:eastAsia="Calibri" w:cs="Arial"/>
          <w:noProof/>
          <w:sz w:val="24"/>
          <w:szCs w:val="24"/>
          <w:lang w:val="en-GB"/>
        </w:rPr>
        <w:t xml:space="preserve">                                                                                                           </w:t>
      </w:r>
      <w:r w:rsidRPr="333897CF" w:rsidR="00FB2D9F">
        <w:rPr>
          <w:rFonts w:ascii="Arial" w:hAnsi="Arial" w:eastAsia="Calibri" w:cs="Arial"/>
          <w:noProof/>
          <w:sz w:val="24"/>
          <w:szCs w:val="24"/>
          <w:lang w:val="en-GB"/>
        </w:rPr>
        <w:t>On behalf of the board of Trustees</w:t>
      </w:r>
    </w:p>
    <w:p w:rsidRPr="00C40037" w:rsidR="00C40037" w:rsidP="00C40037" w:rsidRDefault="00C40037" w14:paraId="6D0CB5B8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  <w:r w:rsidRPr="00C40037"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  <w:t> </w:t>
      </w:r>
    </w:p>
    <w:p w:rsidRPr="00C40037" w:rsidR="00C40037" w:rsidP="00C40037" w:rsidRDefault="00C40037" w14:paraId="1BA43674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</w:p>
    <w:p w:rsidRPr="00C40037" w:rsidR="00C40037" w:rsidP="00C40037" w:rsidRDefault="00C40037" w14:paraId="05C9B51E" w14:textId="77777777">
      <w:pPr>
        <w:shd w:val="clear" w:color="auto" w:fill="FFFFFF"/>
        <w:spacing w:after="0"/>
        <w:ind w:left="785"/>
        <w:contextualSpacing/>
        <w:jc w:val="both"/>
        <w:rPr>
          <w:rFonts w:ascii="Arial" w:hAnsi="Arial" w:eastAsia="Times New Roman" w:cs="Arial"/>
          <w:noProof/>
          <w:color w:val="000000"/>
          <w:sz w:val="24"/>
          <w:szCs w:val="24"/>
          <w:lang w:val="en-GB"/>
        </w:rPr>
      </w:pPr>
    </w:p>
    <w:p w:rsidR="00C40037" w:rsidRDefault="00C40037" w14:paraId="2636037C" w14:textId="77777777">
      <w:pPr>
        <w:rPr>
          <w:rFonts w:ascii="Arial" w:hAnsi="Arial" w:cs="Arial"/>
        </w:rPr>
      </w:pPr>
    </w:p>
    <w:sectPr w:rsidR="00C40037" w:rsidSect="00650A9F"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2A9" w:rsidP="00650A9F" w:rsidRDefault="007D02A9" w14:paraId="0D172B37" w14:textId="77777777">
      <w:pPr>
        <w:spacing w:after="0" w:line="240" w:lineRule="auto"/>
      </w:pPr>
      <w:r>
        <w:separator/>
      </w:r>
    </w:p>
  </w:endnote>
  <w:endnote w:type="continuationSeparator" w:id="0">
    <w:p w:rsidR="007D02A9" w:rsidP="00650A9F" w:rsidRDefault="007D02A9" w14:paraId="0441AC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919"/>
      <w:docPartObj>
        <w:docPartGallery w:val="Page Numbers (Bottom of Page)"/>
        <w:docPartUnique/>
      </w:docPartObj>
    </w:sdtPr>
    <w:sdtEndPr/>
    <w:sdtContent>
      <w:p w:rsidR="00650A9F" w:rsidP="00650A9F" w:rsidRDefault="00C40037" w14:paraId="671A72A4" w14:textId="77777777">
        <w:pPr>
          <w:pStyle w:val="Footer"/>
          <w:ind w:right="360"/>
          <w:rPr>
            <w:rFonts w:ascii="Arial" w:hAnsi="Arial" w:cs="Arial"/>
            <w:sz w:val="16"/>
          </w:rPr>
        </w:pPr>
        <w:r>
          <w:t>Author: CK &amp; GHC</w:t>
        </w:r>
        <w:r w:rsidR="00650A9F">
          <w:tab/>
        </w:r>
        <w:r w:rsidR="00650A9F">
          <w:tab/>
        </w:r>
        <w:r w:rsidR="00650A9F">
          <w:t xml:space="preserve">  </w:t>
        </w:r>
        <w:r w:rsidR="00650A9F">
          <w:rPr>
            <w:rFonts w:ascii="Arial" w:hAnsi="Arial" w:cs="Arial"/>
            <w:b/>
            <w:bCs/>
            <w:sz w:val="14"/>
          </w:rPr>
          <w:t xml:space="preserve">Page </w:t>
        </w:r>
        <w:r w:rsidR="001161F5">
          <w:rPr>
            <w:rStyle w:val="PageNumber"/>
            <w:rFonts w:ascii="Arial" w:hAnsi="Arial" w:cs="Arial"/>
            <w:b/>
            <w:bCs/>
            <w:sz w:val="14"/>
          </w:rPr>
          <w:fldChar w:fldCharType="begin"/>
        </w:r>
        <w:r w:rsidR="00650A9F">
          <w:rPr>
            <w:rStyle w:val="PageNumber"/>
            <w:rFonts w:ascii="Arial" w:hAnsi="Arial" w:cs="Arial"/>
            <w:b/>
            <w:bCs/>
            <w:sz w:val="14"/>
          </w:rPr>
          <w:instrText xml:space="preserve"> PAGE </w:instrText>
        </w:r>
        <w:r w:rsidR="001161F5">
          <w:rPr>
            <w:rStyle w:val="PageNumber"/>
            <w:rFonts w:ascii="Arial" w:hAnsi="Arial" w:cs="Arial"/>
            <w:b/>
            <w:bCs/>
            <w:sz w:val="14"/>
          </w:rPr>
          <w:fldChar w:fldCharType="separate"/>
        </w:r>
        <w:r w:rsidR="00652371">
          <w:rPr>
            <w:rStyle w:val="PageNumber"/>
            <w:rFonts w:ascii="Arial" w:hAnsi="Arial" w:cs="Arial"/>
            <w:b/>
            <w:bCs/>
            <w:noProof/>
            <w:sz w:val="14"/>
          </w:rPr>
          <w:t>2</w:t>
        </w:r>
        <w:r w:rsidR="001161F5">
          <w:rPr>
            <w:rStyle w:val="PageNumber"/>
            <w:rFonts w:ascii="Arial" w:hAnsi="Arial" w:cs="Arial"/>
            <w:b/>
            <w:bCs/>
            <w:sz w:val="14"/>
          </w:rPr>
          <w:fldChar w:fldCharType="end"/>
        </w:r>
        <w:r w:rsidR="00650A9F">
          <w:rPr>
            <w:rStyle w:val="PageNumber"/>
            <w:rFonts w:ascii="Arial" w:hAnsi="Arial" w:cs="Arial"/>
            <w:b/>
            <w:bCs/>
            <w:sz w:val="14"/>
          </w:rPr>
          <w:t xml:space="preserve"> of </w:t>
        </w:r>
        <w:r w:rsidR="001161F5">
          <w:rPr>
            <w:rStyle w:val="PageNumber"/>
            <w:rFonts w:ascii="Arial" w:hAnsi="Arial" w:cs="Arial"/>
            <w:b/>
            <w:bCs/>
            <w:sz w:val="14"/>
          </w:rPr>
          <w:fldChar w:fldCharType="begin"/>
        </w:r>
        <w:r w:rsidR="00650A9F">
          <w:rPr>
            <w:rStyle w:val="PageNumber"/>
            <w:rFonts w:ascii="Arial" w:hAnsi="Arial" w:cs="Arial"/>
            <w:b/>
            <w:bCs/>
            <w:sz w:val="14"/>
          </w:rPr>
          <w:instrText xml:space="preserve"> NUMPAGES </w:instrText>
        </w:r>
        <w:r w:rsidR="001161F5">
          <w:rPr>
            <w:rStyle w:val="PageNumber"/>
            <w:rFonts w:ascii="Arial" w:hAnsi="Arial" w:cs="Arial"/>
            <w:b/>
            <w:bCs/>
            <w:sz w:val="14"/>
          </w:rPr>
          <w:fldChar w:fldCharType="separate"/>
        </w:r>
        <w:r w:rsidR="00652371">
          <w:rPr>
            <w:rStyle w:val="PageNumber"/>
            <w:rFonts w:ascii="Arial" w:hAnsi="Arial" w:cs="Arial"/>
            <w:b/>
            <w:bCs/>
            <w:noProof/>
            <w:sz w:val="14"/>
          </w:rPr>
          <w:t>2</w:t>
        </w:r>
        <w:r w:rsidR="001161F5">
          <w:rPr>
            <w:rStyle w:val="PageNumber"/>
            <w:rFonts w:ascii="Arial" w:hAnsi="Arial" w:cs="Arial"/>
            <w:b/>
            <w:bCs/>
            <w:sz w:val="14"/>
          </w:rPr>
          <w:fldChar w:fldCharType="end"/>
        </w:r>
      </w:p>
      <w:p w:rsidR="00650A9F" w:rsidRDefault="00927DF3" w14:paraId="7CACDB4F" w14:textId="77777777">
        <w:pPr>
          <w:pStyle w:val="Footer"/>
          <w:jc w:val="right"/>
        </w:pPr>
      </w:p>
    </w:sdtContent>
  </w:sdt>
  <w:p w:rsidR="00650A9F" w:rsidP="00650A9F" w:rsidRDefault="00650A9F" w14:paraId="0E666ED2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2A9" w:rsidP="00650A9F" w:rsidRDefault="007D02A9" w14:paraId="76E2C1F9" w14:textId="77777777">
      <w:pPr>
        <w:spacing w:after="0" w:line="240" w:lineRule="auto"/>
      </w:pPr>
      <w:r>
        <w:separator/>
      </w:r>
    </w:p>
  </w:footnote>
  <w:footnote w:type="continuationSeparator" w:id="0">
    <w:p w:rsidR="007D02A9" w:rsidP="00650A9F" w:rsidRDefault="007D02A9" w14:paraId="353DEDD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F6ABB"/>
    <w:multiLevelType w:val="multilevel"/>
    <w:tmpl w:val="C62AD72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A9F"/>
    <w:rsid w:val="001161F5"/>
    <w:rsid w:val="001A7868"/>
    <w:rsid w:val="00235E7D"/>
    <w:rsid w:val="0024029E"/>
    <w:rsid w:val="002530D3"/>
    <w:rsid w:val="002C7A4D"/>
    <w:rsid w:val="00334330"/>
    <w:rsid w:val="004D5FA3"/>
    <w:rsid w:val="00650A9F"/>
    <w:rsid w:val="00652371"/>
    <w:rsid w:val="0073453A"/>
    <w:rsid w:val="007D02A9"/>
    <w:rsid w:val="008052ED"/>
    <w:rsid w:val="00817756"/>
    <w:rsid w:val="00821928"/>
    <w:rsid w:val="00895EA3"/>
    <w:rsid w:val="00927DF3"/>
    <w:rsid w:val="00B40ACF"/>
    <w:rsid w:val="00B64C75"/>
    <w:rsid w:val="00C40037"/>
    <w:rsid w:val="00D308ED"/>
    <w:rsid w:val="00D677B6"/>
    <w:rsid w:val="00FB2D9F"/>
    <w:rsid w:val="020B442B"/>
    <w:rsid w:val="29B33013"/>
    <w:rsid w:val="29B33013"/>
    <w:rsid w:val="30F51EA7"/>
    <w:rsid w:val="333897CF"/>
    <w:rsid w:val="372885B2"/>
    <w:rsid w:val="3903B002"/>
    <w:rsid w:val="3D2B9441"/>
    <w:rsid w:val="3E774B9A"/>
    <w:rsid w:val="4C3CBA41"/>
    <w:rsid w:val="4FA1769C"/>
    <w:rsid w:val="6ABBF69D"/>
    <w:rsid w:val="6DA7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A2E9B"/>
  <w15:docId w15:val="{E080FE9B-D8E8-4714-8F4E-DFE0D35C86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0A9F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0A9F"/>
    <w:rPr>
      <w:lang w:val="en-US"/>
    </w:rPr>
  </w:style>
  <w:style w:type="paragraph" w:styleId="Footer">
    <w:name w:val="footer"/>
    <w:basedOn w:val="Normal"/>
    <w:link w:val="FooterChar"/>
    <w:unhideWhenUsed/>
    <w:rsid w:val="00650A9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0A9F"/>
    <w:rPr>
      <w:lang w:val="en-US"/>
    </w:rPr>
  </w:style>
  <w:style w:type="character" w:styleId="PageNumber">
    <w:name w:val="page number"/>
    <w:basedOn w:val="DefaultParagraphFont"/>
    <w:rsid w:val="00650A9F"/>
  </w:style>
  <w:style w:type="character" w:styleId="Hyperlink">
    <w:name w:val="Hyperlink"/>
    <w:basedOn w:val="DefaultParagraphFont"/>
    <w:uiPriority w:val="99"/>
    <w:unhideWhenUsed/>
    <w:rsid w:val="00FB2D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D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52ED"/>
    <w:rPr>
      <w:rFonts w:ascii="Segoe UI" w:hAnsi="Segoe UI" w:cs="Segoe UI"/>
      <w:sz w:val="18"/>
      <w:szCs w:val="18"/>
      <w:lang w:val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devonsafeguardingadultspartnership.org.uk/training-and-resources/policy-and-guidance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1ab295231dc84b93" /><Relationship Type="http://schemas.openxmlformats.org/officeDocument/2006/relationships/glossaryDocument" Target="/word/glossary/document.xml" Id="R367bc21018754ff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4efb-c720-4e91-afe4-3f4c10aa9dd4}"/>
      </w:docPartPr>
      <w:docPartBody>
        <w:p w14:paraId="4CC0A41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7C619CFF194AB8FE09900FA56A48" ma:contentTypeVersion="16" ma:contentTypeDescription="Create a new document." ma:contentTypeScope="" ma:versionID="595a19ceafaff7fb17272e44df640c18">
  <xsd:schema xmlns:xsd="http://www.w3.org/2001/XMLSchema" xmlns:xs="http://www.w3.org/2001/XMLSchema" xmlns:p="http://schemas.microsoft.com/office/2006/metadata/properties" xmlns:ns2="96a97590-b02c-4d55-8048-5bf7b825326c" xmlns:ns3="4b6bd842-841d-4772-840b-7995c99eb605" targetNamespace="http://schemas.microsoft.com/office/2006/metadata/properties" ma:root="true" ma:fieldsID="8e6fd03516910cef9c916866818e063b" ns2:_="" ns3:_="">
    <xsd:import namespace="96a97590-b02c-4d55-8048-5bf7b825326c"/>
    <xsd:import namespace="4b6bd842-841d-4772-840b-7995c99eb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97590-b02c-4d55-8048-5bf7b8253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3c4cbb-22fa-49f8-8f7f-d5e102ac4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bd842-841d-4772-840b-7995c99eb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883a2-ba4d-48ea-95d0-f0be49eb3afa}" ma:internalName="TaxCatchAll" ma:showField="CatchAllData" ma:web="4b6bd842-841d-4772-840b-7995c99eb6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6bd842-841d-4772-840b-7995c99eb605" xsi:nil="true"/>
    <lcf76f155ced4ddcb4097134ff3c332f xmlns="96a97590-b02c-4d55-8048-5bf7b82532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7DD7C-5EA4-4996-96C2-75FD3D1E40BF}"/>
</file>

<file path=customXml/itemProps2.xml><?xml version="1.0" encoding="utf-8"?>
<ds:datastoreItem xmlns:ds="http://schemas.openxmlformats.org/officeDocument/2006/customXml" ds:itemID="{E87CC5D8-F5C6-441E-9A4C-0961ACB00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1B311-655A-4625-B0FD-D1EEDA905DFD}">
  <ds:schemaRefs>
    <ds:schemaRef ds:uri="http://www.w3.org/XML/1998/namespace"/>
    <ds:schemaRef ds:uri="a4a29abf-4c54-4e32-9937-221960cf2e92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c4d9d4ab-5026-4db9-b6de-3c5632f0ac4e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AliceCross</dc:creator>
  <cp:lastModifiedBy>Jane Lawrence</cp:lastModifiedBy>
  <cp:revision>3</cp:revision>
  <cp:lastPrinted>2019-07-24T09:14:00Z</cp:lastPrinted>
  <dcterms:created xsi:type="dcterms:W3CDTF">2019-07-24T09:14:00Z</dcterms:created>
  <dcterms:modified xsi:type="dcterms:W3CDTF">2021-07-12T13:09:47Z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0x010100087F7C619CFF194AB8FE09900FA56A48</vt:lpwstr>
  </property>
  <property fmtid="{D5CDD505-2E9C-101B-9397-08002B2CF9AE}" pid="3" name="Order">
    <vt:r8>1921800</vt:r8>
  </property>
</Properties>
</file>